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A52" w:rsidRDefault="00575FB7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80.6pt;margin-top:3pt;width:351.5pt;height:36.55pt;z-index:251656192" fillcolor="#365f91" strokecolor="#31849b" strokeweight=".5pt">
            <v:fill opacity=".5"/>
            <v:shadow on="t" color="#99f" offset="3pt"/>
            <v:textpath style="font-family:&quot;Arial&quot;;v-text-kern:t" trim="t" fitpath="t" string="TOSCANA&#10;"/>
          </v:shape>
        </w:pict>
      </w:r>
    </w:p>
    <w:p w:rsidR="00812A52" w:rsidRDefault="00812A52"/>
    <w:p w:rsidR="006A0BD7" w:rsidRDefault="006A0BD7"/>
    <w:p w:rsidR="00812A52" w:rsidRDefault="00812A52"/>
    <w:p w:rsidR="00812A52" w:rsidRDefault="00812A52"/>
    <w:p w:rsidR="00812A52" w:rsidRPr="00031020" w:rsidRDefault="00812A52" w:rsidP="003D5E16">
      <w:pPr>
        <w:pStyle w:val="Quote"/>
        <w:jc w:val="center"/>
        <w:rPr>
          <w:b/>
          <w:color w:val="666699"/>
          <w:sz w:val="36"/>
          <w:szCs w:val="36"/>
        </w:rPr>
      </w:pPr>
      <w:r>
        <w:rPr>
          <w:color w:val="4A442A"/>
          <w:sz w:val="36"/>
          <w:szCs w:val="36"/>
        </w:rPr>
        <w:t xml:space="preserve">      </w:t>
      </w:r>
      <w:r w:rsidRPr="00031020">
        <w:rPr>
          <w:b/>
          <w:color w:val="666699"/>
          <w:sz w:val="36"/>
          <w:szCs w:val="36"/>
        </w:rPr>
        <w:t>Siena – San Gimignano – Firenca – Pisa</w:t>
      </w:r>
    </w:p>
    <w:p w:rsidR="00812A52" w:rsidRPr="00031020" w:rsidRDefault="003A24D3" w:rsidP="000625CF">
      <w:pPr>
        <w:jc w:val="right"/>
        <w:rPr>
          <w:color w:val="FF00FF"/>
          <w:sz w:val="12"/>
          <w:szCs w:val="12"/>
        </w:rPr>
      </w:pPr>
      <w:r>
        <w:rPr>
          <w:color w:val="FF00FF"/>
          <w:sz w:val="16"/>
          <w:szCs w:val="16"/>
        </w:rPr>
        <w:t>741</w:t>
      </w:r>
      <w:r w:rsidR="009E5234">
        <w:rPr>
          <w:color w:val="FF00FF"/>
          <w:sz w:val="16"/>
          <w:szCs w:val="16"/>
        </w:rPr>
        <w:t>-2019</w:t>
      </w:r>
    </w:p>
    <w:p w:rsidR="00812A52" w:rsidRDefault="00812A52" w:rsidP="000625CF">
      <w:pPr>
        <w:jc w:val="right"/>
        <w:rPr>
          <w:sz w:val="12"/>
          <w:szCs w:val="12"/>
        </w:rPr>
      </w:pPr>
    </w:p>
    <w:p w:rsidR="00C31E18" w:rsidRDefault="00C31E18" w:rsidP="000625CF">
      <w:pPr>
        <w:jc w:val="right"/>
        <w:rPr>
          <w:sz w:val="12"/>
          <w:szCs w:val="12"/>
        </w:rPr>
      </w:pPr>
    </w:p>
    <w:p w:rsidR="00C31E18" w:rsidRPr="000625CF" w:rsidRDefault="00C31E18" w:rsidP="000625CF">
      <w:pPr>
        <w:jc w:val="right"/>
        <w:rPr>
          <w:sz w:val="12"/>
          <w:szCs w:val="12"/>
        </w:rPr>
      </w:pPr>
    </w:p>
    <w:tbl>
      <w:tblPr>
        <w:tblW w:w="8505" w:type="dxa"/>
        <w:tblInd w:w="1899" w:type="dxa"/>
        <w:tblLayout w:type="fixed"/>
        <w:tblCellMar>
          <w:left w:w="56" w:type="dxa"/>
          <w:right w:w="56" w:type="dxa"/>
        </w:tblCellMar>
        <w:tblLook w:val="0000"/>
      </w:tblPr>
      <w:tblGrid>
        <w:gridCol w:w="1417"/>
        <w:gridCol w:w="7088"/>
      </w:tblGrid>
      <w:tr w:rsidR="00812A52" w:rsidRPr="009E5234" w:rsidTr="006A0BD7">
        <w:trPr>
          <w:cantSplit/>
        </w:trPr>
        <w:tc>
          <w:tcPr>
            <w:tcW w:w="1417" w:type="dxa"/>
          </w:tcPr>
          <w:p w:rsidR="00812A52" w:rsidRPr="006A0BD7" w:rsidRDefault="00812A52" w:rsidP="006A0BD7">
            <w:pPr>
              <w:pStyle w:val="NoSpacing"/>
              <w:ind w:left="228"/>
              <w:jc w:val="center"/>
              <w:rPr>
                <w:b/>
                <w:color w:val="FF0000"/>
              </w:rPr>
            </w:pPr>
            <w:r w:rsidRPr="006A0BD7">
              <w:rPr>
                <w:b/>
                <w:color w:val="FF0000"/>
              </w:rPr>
              <w:br w:type="page"/>
              <w:t>2</w:t>
            </w:r>
            <w:r w:rsidR="00C31E18" w:rsidRPr="006A0BD7">
              <w:rPr>
                <w:b/>
                <w:color w:val="FF0000"/>
              </w:rPr>
              <w:t>3.04</w:t>
            </w:r>
            <w:r w:rsidRPr="006A0BD7">
              <w:rPr>
                <w:b/>
                <w:color w:val="FF0000"/>
              </w:rPr>
              <w:t>.</w:t>
            </w:r>
          </w:p>
          <w:p w:rsidR="00812A52" w:rsidRPr="006A0BD7" w:rsidRDefault="00575FB7" w:rsidP="006A0BD7">
            <w:pPr>
              <w:pStyle w:val="NoSpacing"/>
              <w:ind w:left="228"/>
              <w:jc w:val="center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0;text-align:left;margin-left:-115.3pt;margin-top:1pt;width:123.5pt;height:82pt;z-index:251658240;visibility:visible">
                  <v:imagedata r:id="rId4" o:title=""/>
                </v:shape>
              </w:pict>
            </w:r>
            <w:r w:rsidR="00C31E18" w:rsidRPr="006A0BD7">
              <w:rPr>
                <w:b/>
                <w:color w:val="FF0000"/>
              </w:rPr>
              <w:t>utorak</w:t>
            </w:r>
          </w:p>
        </w:tc>
        <w:tc>
          <w:tcPr>
            <w:tcW w:w="7088" w:type="dxa"/>
            <w:vAlign w:val="center"/>
          </w:tcPr>
          <w:p w:rsidR="00C31CAA" w:rsidRDefault="00812A52" w:rsidP="006A0BD7">
            <w:pPr>
              <w:pStyle w:val="NoSpacing"/>
              <w:jc w:val="both"/>
              <w:rPr>
                <w:sz w:val="5"/>
                <w:szCs w:val="5"/>
              </w:rPr>
            </w:pPr>
            <w:r w:rsidRPr="009E5234">
              <w:t>Sastanak s grupom u trajektnom pristaništu Split u 1</w:t>
            </w:r>
            <w:r w:rsidR="009E5234" w:rsidRPr="009E5234">
              <w:t>8</w:t>
            </w:r>
            <w:r w:rsidRPr="009E5234">
              <w:t xml:space="preserve">,00 sati. </w:t>
            </w:r>
            <w:r w:rsidR="009E5234" w:rsidRPr="009E5234">
              <w:t>Pohrana prtljage u autobus i upoznavanje sa voditeljem putovanja. U</w:t>
            </w:r>
            <w:r w:rsidRPr="009E5234">
              <w:t xml:space="preserve">krcaj </w:t>
            </w:r>
            <w:r w:rsidR="009E5234" w:rsidRPr="009E5234">
              <w:t>na brod i smještaj u kabine. Polazak broda u</w:t>
            </w:r>
            <w:r w:rsidRPr="009E5234">
              <w:t xml:space="preserve"> 20,</w:t>
            </w:r>
            <w:r w:rsidR="009E5234" w:rsidRPr="009E5234">
              <w:t>0</w:t>
            </w:r>
            <w:r w:rsidRPr="009E5234">
              <w:t>0 sat</w:t>
            </w:r>
            <w:r w:rsidR="006A0BD7">
              <w:t>i</w:t>
            </w:r>
            <w:r w:rsidRPr="009E5234">
              <w:t xml:space="preserve"> za </w:t>
            </w:r>
            <w:r w:rsidRPr="009E5234">
              <w:rPr>
                <w:i/>
              </w:rPr>
              <w:t>Anconu</w:t>
            </w:r>
            <w:r w:rsidRPr="009E5234">
              <w:t xml:space="preserve">. Noćna </w:t>
            </w:r>
            <w:r w:rsidR="009E5234" w:rsidRPr="009E5234">
              <w:t>plovidba</w:t>
            </w:r>
            <w:r w:rsidR="006A0BD7">
              <w:t>.</w:t>
            </w:r>
          </w:p>
          <w:p w:rsidR="006A0BD7" w:rsidRPr="006A0BD7" w:rsidRDefault="006A0BD7" w:rsidP="006A0BD7">
            <w:pPr>
              <w:pStyle w:val="NoSpacing"/>
              <w:jc w:val="both"/>
              <w:rPr>
                <w:sz w:val="5"/>
                <w:szCs w:val="5"/>
              </w:rPr>
            </w:pPr>
          </w:p>
        </w:tc>
      </w:tr>
      <w:tr w:rsidR="00812A52" w:rsidRPr="009E5234" w:rsidTr="006A0BD7">
        <w:trPr>
          <w:cantSplit/>
        </w:trPr>
        <w:tc>
          <w:tcPr>
            <w:tcW w:w="1417" w:type="dxa"/>
          </w:tcPr>
          <w:p w:rsidR="00812A52" w:rsidRPr="006A0BD7" w:rsidRDefault="00812A52" w:rsidP="006A0BD7">
            <w:pPr>
              <w:pStyle w:val="NoSpacing"/>
              <w:ind w:left="228"/>
              <w:jc w:val="center"/>
              <w:rPr>
                <w:b/>
                <w:color w:val="FF0000"/>
              </w:rPr>
            </w:pPr>
            <w:r w:rsidRPr="006A0BD7">
              <w:rPr>
                <w:b/>
                <w:color w:val="FF0000"/>
              </w:rPr>
              <w:t>2</w:t>
            </w:r>
            <w:r w:rsidR="00C31E18" w:rsidRPr="006A0BD7">
              <w:rPr>
                <w:b/>
                <w:color w:val="FF0000"/>
              </w:rPr>
              <w:t>4</w:t>
            </w:r>
            <w:r w:rsidRPr="006A0BD7">
              <w:rPr>
                <w:b/>
                <w:color w:val="FF0000"/>
              </w:rPr>
              <w:t>.0</w:t>
            </w:r>
            <w:r w:rsidR="00C31E18" w:rsidRPr="006A0BD7">
              <w:rPr>
                <w:b/>
                <w:color w:val="FF0000"/>
              </w:rPr>
              <w:t>4.</w:t>
            </w:r>
          </w:p>
          <w:p w:rsidR="00812A52" w:rsidRPr="006A0BD7" w:rsidRDefault="00575FB7" w:rsidP="006A0BD7">
            <w:pPr>
              <w:pStyle w:val="NoSpacing"/>
              <w:ind w:left="228"/>
              <w:jc w:val="center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pict>
                <v:shape id="Picture 1" o:spid="_x0000_s1027" type="#_x0000_t75" style="position:absolute;left:0;text-align:left;margin-left:-119pt;margin-top:74.65pt;width:127.2pt;height:85pt;z-index:251657216;visibility:visible">
                  <v:imagedata r:id="rId5" o:title=""/>
                </v:shape>
              </w:pict>
            </w:r>
            <w:r w:rsidR="00C31E18" w:rsidRPr="006A0BD7">
              <w:rPr>
                <w:b/>
                <w:color w:val="FF0000"/>
              </w:rPr>
              <w:t>srijeda</w:t>
            </w:r>
          </w:p>
        </w:tc>
        <w:tc>
          <w:tcPr>
            <w:tcW w:w="7088" w:type="dxa"/>
            <w:vAlign w:val="center"/>
          </w:tcPr>
          <w:p w:rsidR="00812A52" w:rsidRDefault="009E5234" w:rsidP="009E5234">
            <w:pPr>
              <w:pStyle w:val="NoSpacing"/>
              <w:jc w:val="both"/>
              <w:rPr>
                <w:sz w:val="5"/>
                <w:szCs w:val="5"/>
              </w:rPr>
            </w:pPr>
            <w:r w:rsidRPr="00C54B4B">
              <w:t xml:space="preserve">Dolazak u </w:t>
            </w:r>
            <w:r w:rsidRPr="00C54B4B">
              <w:rPr>
                <w:i/>
              </w:rPr>
              <w:t>Anconu</w:t>
            </w:r>
            <w:r w:rsidRPr="00C54B4B">
              <w:t xml:space="preserve"> oko 7,00 sati. Ukrcaj u autobus i polazak prema </w:t>
            </w:r>
            <w:r w:rsidRPr="00BC7294">
              <w:rPr>
                <w:b/>
                <w:i/>
              </w:rPr>
              <w:t>Sieni</w:t>
            </w:r>
            <w:r w:rsidRPr="00BC7294">
              <w:rPr>
                <w:b/>
              </w:rPr>
              <w:t xml:space="preserve"> </w:t>
            </w:r>
            <w:r w:rsidRPr="00C54B4B">
              <w:t>– gradu neobično bogate kulturne povijesti, koji se nalazi pod zaštitom UNESCO-a. Pješački razgled povijesnog središt</w:t>
            </w:r>
            <w:r>
              <w:t>a</w:t>
            </w:r>
            <w:r w:rsidRPr="00C54B4B">
              <w:t xml:space="preserve"> Siene: </w:t>
            </w:r>
            <w:r w:rsidRPr="00FE6019">
              <w:rPr>
                <w:i/>
              </w:rPr>
              <w:t>Duomo, Piazza del Campo, Palazzo Pubblico, Torre del Mangia,</w:t>
            </w:r>
            <w:r w:rsidRPr="00C54B4B">
              <w:t xml:space="preserve">… Slobodno vrijeme za osobne programe. Nastavak vožnje do obližnjeg </w:t>
            </w:r>
            <w:r w:rsidRPr="00BC7294">
              <w:rPr>
                <w:b/>
                <w:i/>
              </w:rPr>
              <w:t>San</w:t>
            </w:r>
            <w:r w:rsidRPr="00BC7294">
              <w:rPr>
                <w:b/>
              </w:rPr>
              <w:t xml:space="preserve"> </w:t>
            </w:r>
            <w:r w:rsidRPr="00BC7294">
              <w:rPr>
                <w:b/>
                <w:i/>
              </w:rPr>
              <w:t>Gimignana</w:t>
            </w:r>
            <w:r w:rsidRPr="00C54B4B">
              <w:t xml:space="preserve"> – utvrđenog gradića na 320 m.n.m. Smješten na brdu među vinogradima i poljima grad nudi pregršt očuvanih srednjovjekovnih tornjeva, crkava i drugih objekata. Najslavniji je po svojoj srednjovjekovnoj arhit</w:t>
            </w:r>
            <w:r w:rsidR="006A0BD7">
              <w:t>ekturi, a osobito po tornjevima</w:t>
            </w:r>
            <w:r w:rsidRPr="00C54B4B">
              <w:t xml:space="preserve"> koji dominiraju gradom. San Gimignano je poznat po proizvodnji vina, maslinovog ulja, sira, kobasica i meda. Slobodno vrijeme za osobne programe. Nastavak putovanja prema </w:t>
            </w:r>
            <w:r w:rsidRPr="00C54B4B">
              <w:rPr>
                <w:i/>
              </w:rPr>
              <w:t>Montecatini Terme</w:t>
            </w:r>
            <w:r w:rsidRPr="00C54B4B">
              <w:t xml:space="preserve">. Po dolasku smještaj u hotel. </w:t>
            </w:r>
            <w:r w:rsidR="00812A52" w:rsidRPr="009E5234">
              <w:t>Večera. Noćenje.</w:t>
            </w:r>
          </w:p>
          <w:p w:rsidR="00C31CAA" w:rsidRPr="00C31CAA" w:rsidRDefault="00C31CAA" w:rsidP="009E5234">
            <w:pPr>
              <w:pStyle w:val="NoSpacing"/>
              <w:jc w:val="both"/>
              <w:rPr>
                <w:sz w:val="5"/>
                <w:szCs w:val="5"/>
              </w:rPr>
            </w:pPr>
          </w:p>
        </w:tc>
      </w:tr>
      <w:tr w:rsidR="009E5234" w:rsidRPr="009E5234" w:rsidTr="006A0BD7">
        <w:trPr>
          <w:cantSplit/>
        </w:trPr>
        <w:tc>
          <w:tcPr>
            <w:tcW w:w="1417" w:type="dxa"/>
          </w:tcPr>
          <w:p w:rsidR="009E5234" w:rsidRPr="006A0BD7" w:rsidRDefault="009E5234" w:rsidP="006A0BD7">
            <w:pPr>
              <w:pStyle w:val="NoSpacing"/>
              <w:ind w:left="228"/>
              <w:jc w:val="center"/>
              <w:rPr>
                <w:b/>
                <w:color w:val="FF0000"/>
              </w:rPr>
            </w:pPr>
            <w:r w:rsidRPr="006A0BD7">
              <w:rPr>
                <w:b/>
                <w:color w:val="FF0000"/>
              </w:rPr>
              <w:t>2</w:t>
            </w:r>
            <w:r w:rsidR="00C31E18" w:rsidRPr="006A0BD7">
              <w:rPr>
                <w:b/>
                <w:color w:val="FF0000"/>
              </w:rPr>
              <w:t>5</w:t>
            </w:r>
            <w:r w:rsidRPr="006A0BD7">
              <w:rPr>
                <w:b/>
                <w:color w:val="FF0000"/>
              </w:rPr>
              <w:t>.0</w:t>
            </w:r>
            <w:r w:rsidR="00C31E18" w:rsidRPr="006A0BD7">
              <w:rPr>
                <w:b/>
                <w:color w:val="FF0000"/>
              </w:rPr>
              <w:t>4</w:t>
            </w:r>
            <w:r w:rsidRPr="006A0BD7">
              <w:rPr>
                <w:b/>
                <w:color w:val="FF0000"/>
              </w:rPr>
              <w:t>.</w:t>
            </w:r>
          </w:p>
          <w:p w:rsidR="009E5234" w:rsidRPr="006A0BD7" w:rsidRDefault="00575FB7" w:rsidP="006A0BD7">
            <w:pPr>
              <w:pStyle w:val="NoSpacing"/>
              <w:ind w:left="228"/>
              <w:jc w:val="center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</w:rPr>
              <w:pict>
                <v:shape id="Picture 7" o:spid="_x0000_s1029" type="#_x0000_t75" style="position:absolute;left:0;text-align:left;margin-left:-119pt;margin-top:54.05pt;width:127.5pt;height:85pt;z-index:251659264;visibility:visible">
                  <v:imagedata r:id="rId6" o:title=""/>
                </v:shape>
              </w:pict>
            </w:r>
            <w:r w:rsidR="00C31E18" w:rsidRPr="006A0BD7">
              <w:rPr>
                <w:b/>
                <w:color w:val="FF0000"/>
              </w:rPr>
              <w:t>četvrtak</w:t>
            </w:r>
          </w:p>
        </w:tc>
        <w:tc>
          <w:tcPr>
            <w:tcW w:w="7088" w:type="dxa"/>
            <w:vAlign w:val="center"/>
          </w:tcPr>
          <w:p w:rsidR="009E5234" w:rsidRDefault="009E5234" w:rsidP="009E5234">
            <w:pPr>
              <w:pStyle w:val="NoSpacing"/>
              <w:jc w:val="both"/>
              <w:rPr>
                <w:sz w:val="6"/>
                <w:szCs w:val="6"/>
              </w:rPr>
            </w:pPr>
            <w:r w:rsidRPr="00C54B4B">
              <w:t xml:space="preserve">Doručak. Odlazak sa voditeljem putovanja vlakom do </w:t>
            </w:r>
            <w:r w:rsidRPr="00BC7294">
              <w:rPr>
                <w:b/>
                <w:i/>
              </w:rPr>
              <w:t>Firence</w:t>
            </w:r>
            <w:r w:rsidRPr="00C54B4B">
              <w:t xml:space="preserve">, srca Toskane i svjetskom sjedištu kulture i umjetnosti. Po dolasku razgled grada u pratnji lokalnog vodiča: </w:t>
            </w:r>
            <w:r w:rsidRPr="00C54B4B">
              <w:rPr>
                <w:i/>
              </w:rPr>
              <w:t>Piazza</w:t>
            </w:r>
            <w:r w:rsidRPr="00C54B4B">
              <w:t xml:space="preserve"> </w:t>
            </w:r>
            <w:r w:rsidRPr="00C54B4B">
              <w:rPr>
                <w:i/>
              </w:rPr>
              <w:t>della Signoria, Santa Maria Novella, Basilica di San Lorenzo, Duomo, Palazzo Medici-Riccardi, Palazz</w:t>
            </w:r>
            <w:r w:rsidR="002635FE">
              <w:rPr>
                <w:i/>
              </w:rPr>
              <w:t>o dell Rei,</w:t>
            </w:r>
            <w:r w:rsidRPr="00C54B4B">
              <w:rPr>
                <w:i/>
              </w:rPr>
              <w:t xml:space="preserve"> Neptunova fontana, Palazzo Vecchio</w:t>
            </w:r>
            <w:r w:rsidRPr="00C54B4B">
              <w:t xml:space="preserve">, </w:t>
            </w:r>
            <w:r w:rsidRPr="00C54B4B">
              <w:rPr>
                <w:i/>
              </w:rPr>
              <w:t>Ponte Vecchio</w:t>
            </w:r>
            <w:r w:rsidR="002635FE">
              <w:t xml:space="preserve">, </w:t>
            </w:r>
            <w:r w:rsidRPr="00C54B4B">
              <w:t>Nakon razgleda slobodno vrijeme za odmor na nekom od mnogobrojnih trgova prepunih res</w:t>
            </w:r>
            <w:r w:rsidR="002635FE">
              <w:t>torana i barova. Povratak</w:t>
            </w:r>
            <w:r w:rsidRPr="00C54B4B">
              <w:t xml:space="preserve"> u hotel. </w:t>
            </w:r>
            <w:r w:rsidR="002635FE">
              <w:t xml:space="preserve">Večera. </w:t>
            </w:r>
            <w:r w:rsidRPr="00C54B4B">
              <w:t>Noćenje.</w:t>
            </w:r>
          </w:p>
          <w:p w:rsidR="009E5234" w:rsidRPr="00066F5E" w:rsidRDefault="009E5234" w:rsidP="009E5234">
            <w:pPr>
              <w:pStyle w:val="NoSpacing"/>
              <w:jc w:val="both"/>
              <w:rPr>
                <w:sz w:val="6"/>
                <w:szCs w:val="6"/>
              </w:rPr>
            </w:pPr>
          </w:p>
        </w:tc>
      </w:tr>
      <w:tr w:rsidR="009E5234" w:rsidRPr="009E5234" w:rsidTr="006A0BD7">
        <w:trPr>
          <w:cantSplit/>
        </w:trPr>
        <w:tc>
          <w:tcPr>
            <w:tcW w:w="1417" w:type="dxa"/>
          </w:tcPr>
          <w:p w:rsidR="009E5234" w:rsidRPr="006A0BD7" w:rsidRDefault="009E5234" w:rsidP="006A0BD7">
            <w:pPr>
              <w:pStyle w:val="NoSpacing"/>
              <w:ind w:left="228"/>
              <w:jc w:val="center"/>
              <w:rPr>
                <w:b/>
                <w:color w:val="FF0000"/>
              </w:rPr>
            </w:pPr>
            <w:r w:rsidRPr="006A0BD7">
              <w:rPr>
                <w:b/>
                <w:color w:val="FF0000"/>
              </w:rPr>
              <w:t>2</w:t>
            </w:r>
            <w:r w:rsidR="00C31E18" w:rsidRPr="006A0BD7">
              <w:rPr>
                <w:b/>
                <w:color w:val="FF0000"/>
              </w:rPr>
              <w:t>6</w:t>
            </w:r>
            <w:r w:rsidRPr="006A0BD7">
              <w:rPr>
                <w:b/>
                <w:color w:val="FF0000"/>
              </w:rPr>
              <w:t>.0</w:t>
            </w:r>
            <w:r w:rsidR="00C31E18" w:rsidRPr="006A0BD7">
              <w:rPr>
                <w:b/>
                <w:color w:val="FF0000"/>
              </w:rPr>
              <w:t>4</w:t>
            </w:r>
            <w:r w:rsidRPr="006A0BD7">
              <w:rPr>
                <w:b/>
                <w:color w:val="FF0000"/>
              </w:rPr>
              <w:t>.</w:t>
            </w:r>
          </w:p>
          <w:p w:rsidR="009E5234" w:rsidRPr="006A0BD7" w:rsidRDefault="00C31E18" w:rsidP="006A0BD7">
            <w:pPr>
              <w:pStyle w:val="NoSpacing"/>
              <w:ind w:left="228"/>
              <w:jc w:val="center"/>
              <w:rPr>
                <w:b/>
                <w:color w:val="FF0000"/>
              </w:rPr>
            </w:pPr>
            <w:r w:rsidRPr="006A0BD7">
              <w:rPr>
                <w:b/>
                <w:color w:val="FF0000"/>
              </w:rPr>
              <w:t>petak</w:t>
            </w:r>
          </w:p>
        </w:tc>
        <w:tc>
          <w:tcPr>
            <w:tcW w:w="7088" w:type="dxa"/>
            <w:vAlign w:val="center"/>
          </w:tcPr>
          <w:p w:rsidR="009E5234" w:rsidRDefault="009E5234" w:rsidP="009E5234">
            <w:pPr>
              <w:pStyle w:val="NoSpacing"/>
              <w:jc w:val="both"/>
              <w:rPr>
                <w:sz w:val="5"/>
                <w:szCs w:val="5"/>
              </w:rPr>
            </w:pPr>
            <w:r w:rsidRPr="00C54B4B">
              <w:t xml:space="preserve">Doručak. Odjava iz hotela. Ukrcaj u autobus i odlazak do </w:t>
            </w:r>
            <w:r w:rsidRPr="00BC7294">
              <w:rPr>
                <w:b/>
                <w:i/>
              </w:rPr>
              <w:t>Pise</w:t>
            </w:r>
            <w:r w:rsidRPr="00C54B4B">
              <w:t xml:space="preserve">. Grad je najpoznatiji po zvoniku katedrale nazvanom </w:t>
            </w:r>
            <w:r w:rsidRPr="00C54B4B">
              <w:rPr>
                <w:i/>
              </w:rPr>
              <w:t>Kosi toranj</w:t>
            </w:r>
            <w:r w:rsidRPr="00C54B4B">
              <w:t>. Danas pod UNESCO-vom zaštitom, ova poznata građevina ima turbulentnu povijest ispunjenu pokušajima da je se ispravi. Neobičan dizajn tornja nalikuje dizajnu Babilonske kule koju je opis</w:t>
            </w:r>
            <w:r>
              <w:t>ao grčki pisac Herodot. Pješački</w:t>
            </w:r>
            <w:r w:rsidRPr="00C54B4B">
              <w:t xml:space="preserve"> razgled trga </w:t>
            </w:r>
            <w:r w:rsidRPr="00C54B4B">
              <w:rPr>
                <w:i/>
              </w:rPr>
              <w:t>Piazza dei Miracoli</w:t>
            </w:r>
            <w:r w:rsidRPr="00C54B4B">
              <w:t>, glavnog trga u Pisi, kulturnog, vjerskog i turističkog središta grada. Nakon razgleda slobodno vrijeme do polaska prema An</w:t>
            </w:r>
            <w:r>
              <w:t>coni. Ukrcaj na bro</w:t>
            </w:r>
            <w:r w:rsidR="006A0BD7">
              <w:t>d i</w:t>
            </w:r>
            <w:r>
              <w:t xml:space="preserve"> </w:t>
            </w:r>
            <w:r w:rsidR="006A0BD7">
              <w:t>s</w:t>
            </w:r>
            <w:r>
              <w:t xml:space="preserve">mještaj u </w:t>
            </w:r>
            <w:r w:rsidRPr="00C54B4B">
              <w:t xml:space="preserve">kabine. </w:t>
            </w:r>
            <w:r>
              <w:t>Polazak</w:t>
            </w:r>
            <w:r w:rsidR="006A0BD7">
              <w:t xml:space="preserve"> broda iz Ancone je u 20,00 sati</w:t>
            </w:r>
            <w:r>
              <w:t xml:space="preserve">. </w:t>
            </w:r>
            <w:r w:rsidRPr="00C54B4B">
              <w:t xml:space="preserve">Večera na brodu. Noćna plovidba prema Splitu. </w:t>
            </w:r>
          </w:p>
          <w:p w:rsidR="00C31CAA" w:rsidRPr="00C31CAA" w:rsidRDefault="00C31CAA" w:rsidP="009E5234">
            <w:pPr>
              <w:pStyle w:val="NoSpacing"/>
              <w:jc w:val="both"/>
              <w:rPr>
                <w:sz w:val="5"/>
                <w:szCs w:val="5"/>
              </w:rPr>
            </w:pPr>
          </w:p>
        </w:tc>
      </w:tr>
      <w:tr w:rsidR="009E5234" w:rsidRPr="009E5234" w:rsidTr="006A0BD7">
        <w:trPr>
          <w:cantSplit/>
        </w:trPr>
        <w:tc>
          <w:tcPr>
            <w:tcW w:w="1417" w:type="dxa"/>
          </w:tcPr>
          <w:p w:rsidR="009E5234" w:rsidRPr="006A0BD7" w:rsidRDefault="009E5234" w:rsidP="006A0BD7">
            <w:pPr>
              <w:pStyle w:val="NoSpacing"/>
              <w:ind w:left="228"/>
              <w:jc w:val="center"/>
              <w:rPr>
                <w:b/>
                <w:color w:val="FF0000"/>
              </w:rPr>
            </w:pPr>
            <w:r w:rsidRPr="006A0BD7">
              <w:rPr>
                <w:b/>
                <w:color w:val="FF0000"/>
              </w:rPr>
              <w:t>2</w:t>
            </w:r>
            <w:r w:rsidR="00C31E18" w:rsidRPr="006A0BD7">
              <w:rPr>
                <w:b/>
                <w:color w:val="FF0000"/>
              </w:rPr>
              <w:t>7</w:t>
            </w:r>
            <w:r w:rsidRPr="006A0BD7">
              <w:rPr>
                <w:b/>
                <w:color w:val="FF0000"/>
              </w:rPr>
              <w:t>.0</w:t>
            </w:r>
            <w:r w:rsidR="00C31E18" w:rsidRPr="006A0BD7">
              <w:rPr>
                <w:b/>
                <w:color w:val="FF0000"/>
              </w:rPr>
              <w:t>4</w:t>
            </w:r>
            <w:r w:rsidRPr="006A0BD7">
              <w:rPr>
                <w:b/>
                <w:color w:val="FF0000"/>
              </w:rPr>
              <w:t>.</w:t>
            </w:r>
          </w:p>
          <w:p w:rsidR="009E5234" w:rsidRPr="006A0BD7" w:rsidRDefault="00C31E18" w:rsidP="006A0BD7">
            <w:pPr>
              <w:pStyle w:val="NoSpacing"/>
              <w:ind w:left="228"/>
              <w:jc w:val="center"/>
              <w:rPr>
                <w:b/>
                <w:color w:val="FF0000"/>
              </w:rPr>
            </w:pPr>
            <w:r w:rsidRPr="006A0BD7">
              <w:rPr>
                <w:b/>
                <w:color w:val="FF0000"/>
              </w:rPr>
              <w:t>subota</w:t>
            </w:r>
          </w:p>
        </w:tc>
        <w:tc>
          <w:tcPr>
            <w:tcW w:w="7088" w:type="dxa"/>
            <w:vAlign w:val="center"/>
          </w:tcPr>
          <w:p w:rsidR="009E5234" w:rsidRPr="00066F5E" w:rsidRDefault="009E5234" w:rsidP="009E5234">
            <w:pPr>
              <w:pStyle w:val="NoSpacing"/>
              <w:rPr>
                <w:sz w:val="16"/>
                <w:szCs w:val="16"/>
              </w:rPr>
            </w:pPr>
            <w:r w:rsidRPr="00C54B4B">
              <w:t xml:space="preserve">Dolazak u </w:t>
            </w:r>
            <w:r>
              <w:t>trajektnu</w:t>
            </w:r>
            <w:r w:rsidRPr="00C54B4B">
              <w:t xml:space="preserve"> luku Split oko 7,00 sati. Pozdrav s grupom</w:t>
            </w:r>
            <w:r>
              <w:t>.</w:t>
            </w:r>
          </w:p>
          <w:p w:rsidR="009E5234" w:rsidRPr="009E5234" w:rsidRDefault="009E5234" w:rsidP="009E5234">
            <w:pPr>
              <w:pStyle w:val="NoSpacing"/>
              <w:jc w:val="both"/>
              <w:rPr>
                <w:sz w:val="22"/>
                <w:szCs w:val="22"/>
              </w:rPr>
            </w:pPr>
          </w:p>
        </w:tc>
      </w:tr>
    </w:tbl>
    <w:p w:rsidR="00812A52" w:rsidRPr="009E5234" w:rsidRDefault="00812A52" w:rsidP="009E5234">
      <w:pPr>
        <w:pStyle w:val="NoSpacing"/>
        <w:rPr>
          <w:sz w:val="22"/>
          <w:szCs w:val="22"/>
        </w:rPr>
      </w:pPr>
    </w:p>
    <w:p w:rsidR="00812A52" w:rsidRPr="000625CF" w:rsidRDefault="00812A52">
      <w:pPr>
        <w:rPr>
          <w:sz w:val="12"/>
          <w:szCs w:val="12"/>
        </w:rPr>
      </w:pPr>
    </w:p>
    <w:p w:rsidR="00812A52" w:rsidRDefault="009E5234" w:rsidP="000625CF">
      <w:pPr>
        <w:jc w:val="center"/>
        <w:rPr>
          <w:b/>
          <w:color w:val="FF0000"/>
          <w:sz w:val="24"/>
          <w:szCs w:val="24"/>
        </w:rPr>
      </w:pPr>
      <w:r w:rsidRPr="009E5234">
        <w:rPr>
          <w:b/>
          <w:color w:val="FF0000"/>
          <w:sz w:val="24"/>
          <w:szCs w:val="24"/>
        </w:rPr>
        <w:t>CIJENA ARANŽMANA:</w:t>
      </w:r>
    </w:p>
    <w:p w:rsidR="00C31E18" w:rsidRPr="009E5234" w:rsidRDefault="00C31E18" w:rsidP="000625CF">
      <w:pPr>
        <w:jc w:val="center"/>
        <w:rPr>
          <w:b/>
          <w:color w:val="FF0000"/>
          <w:sz w:val="24"/>
          <w:szCs w:val="24"/>
        </w:rPr>
      </w:pPr>
    </w:p>
    <w:tbl>
      <w:tblPr>
        <w:tblW w:w="0" w:type="auto"/>
        <w:tblLook w:val="04A0"/>
      </w:tblPr>
      <w:tblGrid>
        <w:gridCol w:w="5140"/>
        <w:gridCol w:w="5140"/>
      </w:tblGrid>
      <w:tr w:rsidR="00C31CAA" w:rsidRPr="004F02CE" w:rsidTr="004F02CE">
        <w:tc>
          <w:tcPr>
            <w:tcW w:w="5140" w:type="dxa"/>
          </w:tcPr>
          <w:p w:rsidR="00C31CAA" w:rsidRPr="004F02CE" w:rsidRDefault="00C31CAA" w:rsidP="004F02CE">
            <w:pPr>
              <w:pStyle w:val="NoSpacing"/>
              <w:jc w:val="center"/>
              <w:rPr>
                <w:b/>
              </w:rPr>
            </w:pPr>
            <w:r w:rsidRPr="004F02CE">
              <w:rPr>
                <w:b/>
              </w:rPr>
              <w:t>Uplata kod prijave: 600,00 kuna</w:t>
            </w:r>
          </w:p>
          <w:p w:rsidR="00C31CAA" w:rsidRPr="006A0BD7" w:rsidRDefault="00C31CAA" w:rsidP="004F02CE">
            <w:pPr>
              <w:pStyle w:val="NoSpacing"/>
              <w:jc w:val="center"/>
            </w:pPr>
            <w:r w:rsidRPr="006A0BD7">
              <w:t>MOGUĆNOST OBROČNE OTPLATE</w:t>
            </w:r>
          </w:p>
          <w:p w:rsidR="00C31CAA" w:rsidRPr="006A0BD7" w:rsidRDefault="00C31CAA" w:rsidP="004F02CE">
            <w:pPr>
              <w:pStyle w:val="NoSpacing"/>
              <w:jc w:val="center"/>
            </w:pPr>
            <w:r w:rsidRPr="006A0BD7">
              <w:t>VISA SPLITSKE BANKE, AMEX I DINERS</w:t>
            </w:r>
          </w:p>
          <w:p w:rsidR="00C31E18" w:rsidRPr="006A0BD7" w:rsidRDefault="00C31E18" w:rsidP="004F02CE">
            <w:pPr>
              <w:pStyle w:val="NoSpacing"/>
              <w:jc w:val="center"/>
            </w:pPr>
            <w:r w:rsidRPr="006A0BD7">
              <w:t>Nadoplata za 1/1 sobu: 48 eur</w:t>
            </w:r>
          </w:p>
        </w:tc>
        <w:tc>
          <w:tcPr>
            <w:tcW w:w="5140" w:type="dxa"/>
          </w:tcPr>
          <w:p w:rsidR="00C31CAA" w:rsidRPr="004F02CE" w:rsidRDefault="00C31CAA" w:rsidP="004F02CE">
            <w:pPr>
              <w:pStyle w:val="NoSpacing"/>
              <w:jc w:val="center"/>
              <w:rPr>
                <w:sz w:val="22"/>
                <w:szCs w:val="22"/>
              </w:rPr>
            </w:pPr>
            <w:r w:rsidRPr="004F02CE">
              <w:rPr>
                <w:sz w:val="22"/>
                <w:szCs w:val="22"/>
              </w:rPr>
              <w:t>38 – 41 putnik</w:t>
            </w:r>
            <w:r w:rsidR="00C31E18" w:rsidRPr="004F02CE">
              <w:rPr>
                <w:sz w:val="22"/>
                <w:szCs w:val="22"/>
              </w:rPr>
              <w:t>a</w:t>
            </w:r>
            <w:r w:rsidRPr="004F02CE">
              <w:rPr>
                <w:sz w:val="22"/>
                <w:szCs w:val="22"/>
              </w:rPr>
              <w:t xml:space="preserve">         </w:t>
            </w:r>
            <w:r w:rsidRPr="004F02CE">
              <w:rPr>
                <w:b/>
                <w:color w:val="FF0000"/>
                <w:sz w:val="22"/>
                <w:szCs w:val="22"/>
              </w:rPr>
              <w:t>2.990,00 kuna</w:t>
            </w:r>
          </w:p>
          <w:p w:rsidR="00C31CAA" w:rsidRPr="004F02CE" w:rsidRDefault="00C31E18" w:rsidP="004F02CE">
            <w:pPr>
              <w:pStyle w:val="NoSpacing"/>
              <w:jc w:val="center"/>
              <w:rPr>
                <w:sz w:val="22"/>
                <w:szCs w:val="22"/>
              </w:rPr>
            </w:pPr>
            <w:r w:rsidRPr="004F02CE">
              <w:rPr>
                <w:sz w:val="22"/>
                <w:szCs w:val="22"/>
              </w:rPr>
              <w:t>3</w:t>
            </w:r>
            <w:r w:rsidR="00C31CAA" w:rsidRPr="004F02CE">
              <w:rPr>
                <w:sz w:val="22"/>
                <w:szCs w:val="22"/>
              </w:rPr>
              <w:t xml:space="preserve">4 – </w:t>
            </w:r>
            <w:r w:rsidRPr="004F02CE">
              <w:rPr>
                <w:sz w:val="22"/>
                <w:szCs w:val="22"/>
              </w:rPr>
              <w:t>3</w:t>
            </w:r>
            <w:r w:rsidR="00C31CAA" w:rsidRPr="004F02CE">
              <w:rPr>
                <w:sz w:val="22"/>
                <w:szCs w:val="22"/>
              </w:rPr>
              <w:t>7 putnika</w:t>
            </w:r>
            <w:r w:rsidRPr="004F02CE">
              <w:rPr>
                <w:sz w:val="22"/>
                <w:szCs w:val="22"/>
              </w:rPr>
              <w:t xml:space="preserve">         </w:t>
            </w:r>
            <w:r w:rsidRPr="004F02CE">
              <w:rPr>
                <w:b/>
                <w:color w:val="FF0000"/>
                <w:sz w:val="22"/>
                <w:szCs w:val="22"/>
              </w:rPr>
              <w:t>3.090,00 kuna</w:t>
            </w:r>
          </w:p>
          <w:p w:rsidR="00C31E18" w:rsidRDefault="00C31E18" w:rsidP="004F02CE">
            <w:pPr>
              <w:pStyle w:val="NoSpacing"/>
              <w:jc w:val="center"/>
            </w:pPr>
            <w:r w:rsidRPr="004F02CE">
              <w:rPr>
                <w:sz w:val="22"/>
                <w:szCs w:val="22"/>
              </w:rPr>
              <w:t xml:space="preserve">30 – 33 putnika         </w:t>
            </w:r>
            <w:r w:rsidRPr="004F02CE">
              <w:rPr>
                <w:b/>
                <w:color w:val="FF0000"/>
                <w:sz w:val="22"/>
                <w:szCs w:val="22"/>
              </w:rPr>
              <w:t>3.190,00 kuna</w:t>
            </w:r>
          </w:p>
        </w:tc>
      </w:tr>
    </w:tbl>
    <w:p w:rsidR="00812A52" w:rsidRDefault="00812A52" w:rsidP="007F1D52">
      <w:pPr>
        <w:spacing w:before="60" w:after="60" w:line="300" w:lineRule="auto"/>
        <w:rPr>
          <w:b/>
          <w:color w:val="FF0000"/>
        </w:rPr>
      </w:pPr>
    </w:p>
    <w:p w:rsidR="00C31CAA" w:rsidRPr="00C54B4B" w:rsidRDefault="00812A52" w:rsidP="00C31CAA">
      <w:pPr>
        <w:pStyle w:val="NoSpacing"/>
        <w:ind w:right="-113"/>
        <w:jc w:val="both"/>
      </w:pPr>
      <w:r w:rsidRPr="00C31CAA">
        <w:rPr>
          <w:b/>
        </w:rPr>
        <w:t>Program uključuje</w:t>
      </w:r>
      <w:r w:rsidRPr="000D1381">
        <w:rPr>
          <w:b/>
          <w:sz w:val="22"/>
          <w:szCs w:val="22"/>
        </w:rPr>
        <w:t>:</w:t>
      </w:r>
      <w:r w:rsidRPr="000D1381">
        <w:rPr>
          <w:sz w:val="22"/>
          <w:szCs w:val="22"/>
        </w:rPr>
        <w:t xml:space="preserve"> </w:t>
      </w:r>
      <w:r w:rsidR="00C31CAA" w:rsidRPr="00C54B4B">
        <w:t xml:space="preserve">prijevoz brodom na relaciji Split – Ancona – Split sa smještajem </w:t>
      </w:r>
      <w:r w:rsidR="00C31CAA">
        <w:t>unutarnjim kabinama</w:t>
      </w:r>
      <w:r w:rsidR="006A0BD7">
        <w:t xml:space="preserve"> </w:t>
      </w:r>
      <w:r w:rsidR="00C31CAA">
        <w:t>(twc)</w:t>
      </w:r>
      <w:r w:rsidR="00C31CAA" w:rsidRPr="00C54B4B">
        <w:t xml:space="preserve">, prijevoz autobusom turističke klase na navedenim relacijama, smještaj u hotelu </w:t>
      </w:r>
      <w:r w:rsidR="00C31CAA">
        <w:t>3</w:t>
      </w:r>
      <w:r w:rsidR="00C31CAA" w:rsidRPr="00C54B4B">
        <w:t xml:space="preserve">* u mjestu Montecatini Terme na bazi </w:t>
      </w:r>
      <w:r w:rsidR="00C31CAA">
        <w:t>polupansiona</w:t>
      </w:r>
      <w:r w:rsidR="00C31CAA" w:rsidRPr="00C54B4B">
        <w:t xml:space="preserve"> sa uključenom boravišnom pristojbom, karte za vožnju vlakom, lokalnog vodiča u Firenzi, večera na brodu pri povratku, putno zdrav. osiguranje GENERALI, osiguranje od poslj. nesr. slučaja, jamčevina za tur. paket aranžman, zakonom propisan PDV, lučke takse, troškove autoceste i parkinga, voditelja putovanja te organizaciju putovanja.</w:t>
      </w:r>
    </w:p>
    <w:p w:rsidR="00812A52" w:rsidRPr="00C31CAA" w:rsidRDefault="00C31CAA" w:rsidP="00C31E18">
      <w:pPr>
        <w:pStyle w:val="NoSpacing"/>
        <w:ind w:right="-113"/>
        <w:jc w:val="both"/>
      </w:pPr>
      <w:r w:rsidRPr="00C54B4B">
        <w:rPr>
          <w:b/>
        </w:rPr>
        <w:t>Program ne uključuje:</w:t>
      </w:r>
      <w:r w:rsidRPr="00C54B4B">
        <w:t xml:space="preserve"> troškove osobne prirode, karte javnog gradskog prijevoza, ulaznice za kulturno-povijesne spomenike </w:t>
      </w:r>
      <w:r w:rsidR="00812A52" w:rsidRPr="00C31CAA">
        <w:rPr>
          <w:b/>
        </w:rPr>
        <w:t>Preporuka</w:t>
      </w:r>
      <w:r w:rsidR="00812A52" w:rsidRPr="00C31CAA">
        <w:t>: uplata police osigura</w:t>
      </w:r>
      <w:r w:rsidR="00263DC4">
        <w:t xml:space="preserve">nja od rizika otkaza putovanja 125,00 </w:t>
      </w:r>
      <w:r w:rsidR="00812A52" w:rsidRPr="00C31CAA">
        <w:t>kuna –</w:t>
      </w:r>
      <w:r w:rsidR="006A0BD7">
        <w:t xml:space="preserve"> plativo kod uplate rezervacije</w:t>
      </w:r>
    </w:p>
    <w:p w:rsidR="00812A52" w:rsidRDefault="00812A52" w:rsidP="007F1D52">
      <w:pPr>
        <w:spacing w:before="60"/>
        <w:jc w:val="both"/>
        <w:rPr>
          <w:sz w:val="22"/>
          <w:szCs w:val="22"/>
        </w:rPr>
      </w:pPr>
    </w:p>
    <w:p w:rsidR="00812A52" w:rsidRDefault="00812A52" w:rsidP="00D63120">
      <w:pPr>
        <w:spacing w:before="60"/>
        <w:jc w:val="center"/>
        <w:rPr>
          <w:b/>
          <w:color w:val="0000FF"/>
        </w:rPr>
      </w:pPr>
      <w:r>
        <w:rPr>
          <w:b/>
          <w:color w:val="0000FF"/>
        </w:rPr>
        <w:t xml:space="preserve">ZA </w:t>
      </w:r>
      <w:r w:rsidR="00C31CAA">
        <w:rPr>
          <w:b/>
          <w:color w:val="0000FF"/>
        </w:rPr>
        <w:t>OVO PUTOVANJE</w:t>
      </w:r>
      <w:r>
        <w:rPr>
          <w:b/>
          <w:color w:val="0000FF"/>
        </w:rPr>
        <w:t xml:space="preserve"> DOVOLJNA JE OSOBNA ISKAZNICA</w:t>
      </w:r>
    </w:p>
    <w:p w:rsidR="00812A52" w:rsidRDefault="00812A52" w:rsidP="003A24D3">
      <w:pPr>
        <w:spacing w:before="60"/>
        <w:rPr>
          <w:b/>
          <w:color w:val="0000FF"/>
          <w:sz w:val="4"/>
          <w:szCs w:val="4"/>
        </w:rPr>
      </w:pPr>
    </w:p>
    <w:p w:rsidR="00812A52" w:rsidRPr="00D63120" w:rsidRDefault="00812A52" w:rsidP="00D63120">
      <w:pPr>
        <w:spacing w:before="60"/>
        <w:jc w:val="center"/>
        <w:rPr>
          <w:b/>
          <w:color w:val="0000FF"/>
          <w:sz w:val="4"/>
          <w:szCs w:val="4"/>
        </w:rPr>
      </w:pPr>
    </w:p>
    <w:p w:rsidR="00812A52" w:rsidRDefault="00812A52" w:rsidP="003D5E16">
      <w:pPr>
        <w:spacing w:before="60"/>
        <w:jc w:val="center"/>
        <w:rPr>
          <w:b/>
          <w:color w:val="0000FF"/>
          <w:sz w:val="4"/>
          <w:szCs w:val="4"/>
        </w:rPr>
      </w:pPr>
    </w:p>
    <w:p w:rsidR="00812A52" w:rsidRDefault="00812A52" w:rsidP="007F1D52">
      <w:pPr>
        <w:jc w:val="center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 xml:space="preserve">PUTOKAZI SPLIT, Mažuranićevo šetalište 14, tel: 455-038, R.V. 9,00 – 17,00 sati </w:t>
      </w:r>
    </w:p>
    <w:p w:rsidR="00812A52" w:rsidRDefault="00812A52" w:rsidP="007F1D52">
      <w:pPr>
        <w:jc w:val="center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mob: 098/448-178, www.putokazi-split.com; e-mail: putokazi@yahoo.co.uk</w:t>
      </w:r>
    </w:p>
    <w:p w:rsidR="00812A52" w:rsidRPr="007F1D52" w:rsidRDefault="00812A52" w:rsidP="007F1D52">
      <w:pPr>
        <w:jc w:val="center"/>
        <w:rPr>
          <w:color w:val="FF0000"/>
          <w:sz w:val="10"/>
          <w:szCs w:val="10"/>
        </w:rPr>
      </w:pPr>
      <w:r>
        <w:rPr>
          <w:color w:val="FF0000"/>
          <w:sz w:val="10"/>
          <w:szCs w:val="10"/>
        </w:rPr>
        <w:t>ID COD: HR-AB-21060271971</w:t>
      </w:r>
    </w:p>
    <w:sectPr w:rsidR="00812A52" w:rsidRPr="007F1D52" w:rsidSect="006A0BD7">
      <w:pgSz w:w="11906" w:h="16838"/>
      <w:pgMar w:top="993" w:right="849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5E16"/>
    <w:rsid w:val="00031020"/>
    <w:rsid w:val="000625CF"/>
    <w:rsid w:val="00096709"/>
    <w:rsid w:val="000D1381"/>
    <w:rsid w:val="00156BA4"/>
    <w:rsid w:val="001944F7"/>
    <w:rsid w:val="001D4A3B"/>
    <w:rsid w:val="002635FE"/>
    <w:rsid w:val="00263DC4"/>
    <w:rsid w:val="002D7009"/>
    <w:rsid w:val="002E7862"/>
    <w:rsid w:val="0031689A"/>
    <w:rsid w:val="00320DE9"/>
    <w:rsid w:val="0034272A"/>
    <w:rsid w:val="00342B9F"/>
    <w:rsid w:val="003445B6"/>
    <w:rsid w:val="003A24D3"/>
    <w:rsid w:val="003C6F80"/>
    <w:rsid w:val="003D5E16"/>
    <w:rsid w:val="00452DEE"/>
    <w:rsid w:val="00464406"/>
    <w:rsid w:val="00486D2C"/>
    <w:rsid w:val="004F02CE"/>
    <w:rsid w:val="00506799"/>
    <w:rsid w:val="00575FB7"/>
    <w:rsid w:val="005F153D"/>
    <w:rsid w:val="0068274F"/>
    <w:rsid w:val="00687EF4"/>
    <w:rsid w:val="006A0BD7"/>
    <w:rsid w:val="007924E2"/>
    <w:rsid w:val="007B5F5B"/>
    <w:rsid w:val="007F0708"/>
    <w:rsid w:val="007F1D52"/>
    <w:rsid w:val="00807437"/>
    <w:rsid w:val="00812A52"/>
    <w:rsid w:val="0081618F"/>
    <w:rsid w:val="00843926"/>
    <w:rsid w:val="008D26B0"/>
    <w:rsid w:val="00910816"/>
    <w:rsid w:val="00924820"/>
    <w:rsid w:val="009A649B"/>
    <w:rsid w:val="009E5234"/>
    <w:rsid w:val="00A3009F"/>
    <w:rsid w:val="00A427F9"/>
    <w:rsid w:val="00A62777"/>
    <w:rsid w:val="00A857A4"/>
    <w:rsid w:val="00BD4401"/>
    <w:rsid w:val="00BD7CB2"/>
    <w:rsid w:val="00C31CAA"/>
    <w:rsid w:val="00C31E18"/>
    <w:rsid w:val="00C44E6F"/>
    <w:rsid w:val="00C55BFF"/>
    <w:rsid w:val="00CE1190"/>
    <w:rsid w:val="00D30524"/>
    <w:rsid w:val="00D63120"/>
    <w:rsid w:val="00DF3D12"/>
    <w:rsid w:val="00E2115D"/>
    <w:rsid w:val="00E50BD4"/>
    <w:rsid w:val="00E8120A"/>
    <w:rsid w:val="00E81765"/>
    <w:rsid w:val="00E94307"/>
    <w:rsid w:val="00F23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E16"/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qFormat/>
    <w:locked/>
    <w:rsid w:val="00F23E8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rsid w:val="003D5E16"/>
    <w:pPr>
      <w:spacing w:before="240"/>
      <w:ind w:left="709" w:hanging="709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3D5E16"/>
    <w:rPr>
      <w:rFonts w:ascii="Times New Roman" w:hAnsi="Times New Roman" w:cs="Times New Roman"/>
      <w:sz w:val="20"/>
      <w:szCs w:val="20"/>
      <w:lang w:eastAsia="hr-HR"/>
    </w:rPr>
  </w:style>
  <w:style w:type="paragraph" w:styleId="Quote">
    <w:name w:val="Quote"/>
    <w:basedOn w:val="Normal"/>
    <w:next w:val="Normal"/>
    <w:link w:val="QuoteChar"/>
    <w:uiPriority w:val="99"/>
    <w:qFormat/>
    <w:rsid w:val="003D5E16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3D5E16"/>
    <w:rPr>
      <w:rFonts w:ascii="Times New Roman" w:hAnsi="Times New Roman" w:cs="Times New Roman"/>
      <w:i/>
      <w:iCs/>
      <w:color w:val="000000"/>
      <w:sz w:val="20"/>
      <w:szCs w:val="20"/>
      <w:lang w:eastAsia="hr-HR"/>
    </w:rPr>
  </w:style>
  <w:style w:type="table" w:styleId="TableGrid">
    <w:name w:val="Table Grid"/>
    <w:basedOn w:val="TableNormal"/>
    <w:uiPriority w:val="99"/>
    <w:rsid w:val="007F1D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F23E8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Spacing">
    <w:name w:val="No Spacing"/>
    <w:uiPriority w:val="1"/>
    <w:qFormat/>
    <w:rsid w:val="009E5234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8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505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 Work</Company>
  <LinksUpToDate>false</LinksUpToDate>
  <CharactersWithSpaces>3636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Vele</dc:creator>
  <cp:lastModifiedBy>Ratka</cp:lastModifiedBy>
  <cp:revision>5</cp:revision>
  <cp:lastPrinted>2018-12-07T13:01:00Z</cp:lastPrinted>
  <dcterms:created xsi:type="dcterms:W3CDTF">2018-11-08T11:27:00Z</dcterms:created>
  <dcterms:modified xsi:type="dcterms:W3CDTF">2018-12-07T13:05:00Z</dcterms:modified>
</cp:coreProperties>
</file>