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5" w:rsidRDefault="00C606A2" w:rsidP="00E02D01">
      <w:pPr>
        <w:jc w:val="right"/>
        <w:rPr>
          <w:sz w:val="16"/>
          <w:szCs w:val="16"/>
        </w:rPr>
      </w:pPr>
      <w:r>
        <w:rPr>
          <w:sz w:val="16"/>
          <w:szCs w:val="16"/>
        </w:rPr>
        <w:t>932</w:t>
      </w:r>
      <w:r w:rsidR="00A11055" w:rsidRPr="00FF41B5">
        <w:rPr>
          <w:sz w:val="16"/>
          <w:szCs w:val="16"/>
        </w:rPr>
        <w:t>-2019</w:t>
      </w:r>
    </w:p>
    <w:p w:rsidR="009D3D32" w:rsidRPr="00FF41B5" w:rsidRDefault="009D3D32" w:rsidP="00E02D01">
      <w:pPr>
        <w:jc w:val="right"/>
        <w:rPr>
          <w:sz w:val="16"/>
          <w:szCs w:val="16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650"/>
      </w:tblGrid>
      <w:tr w:rsidR="00A11055" w:rsidTr="00E241A6">
        <w:tc>
          <w:tcPr>
            <w:tcW w:w="992" w:type="dxa"/>
          </w:tcPr>
          <w:p w:rsidR="00A11055" w:rsidRPr="00A029D4" w:rsidRDefault="00A11055" w:rsidP="00A110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2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14.12.</w:t>
            </w:r>
          </w:p>
          <w:p w:rsidR="00A11055" w:rsidRPr="00E241A6" w:rsidRDefault="00A11055" w:rsidP="00A11055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  <w:p w:rsidR="00A11055" w:rsidRPr="00A11055" w:rsidRDefault="00A11055" w:rsidP="00A110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:rsidR="00A11055" w:rsidRDefault="00A11055" w:rsidP="0075652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Okupljanje grupe u Sukoišanskoj ulici u 6,30 sati. Ukrcaj u autobus, upoznavanje sa voditeljem putovanj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>a i polazak autocestom prema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Grazu</w:t>
            </w:r>
            <w:r w:rsidRPr="00E02D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uz kraća stajanja na putu.</w:t>
            </w:r>
            <w:r w:rsid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U poslijepodnevnim satima dolazak u Graz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>, glavni centar predivne Štajerske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je smješten na rijeci Muri 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te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2003.god.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proglašen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>Europski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grad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kulture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>Središtem starog d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>jela grada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koji se nalazi na listi UNESCO-ve svjetske baštine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dominira </w:t>
            </w:r>
            <w:r w:rsidR="00CE18ED" w:rsidRPr="00E02D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Schlossberg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3B61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Dvorac na stijeni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, brdo 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iznad starog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na čijem vrhu su ostaci srušenog dvorca s kojeg se pruža pogled na Graz.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>Pješački r</w:t>
            </w:r>
            <w:r w:rsidR="00CE18E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azgled grada 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u pratnji voditelja putovanja: </w:t>
            </w:r>
            <w:r w:rsidR="002D3B61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Rathaus – gradska vijećnica, Hauptplatz – Glavni trg, Domkirche – Katedrala, Uhrturm – </w:t>
            </w:r>
            <w:r w:rsidR="004750F2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sat -kula</w:t>
            </w:r>
            <w:r w:rsidR="002D3B61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750F2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simbol </w:t>
            </w:r>
            <w:r w:rsidR="002D3B61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Graza, ...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lobodno vrijeme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obilazak </w:t>
            </w:r>
            <w:r w:rsidR="0075652F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Božićnog</w:t>
            </w:r>
            <w:r w:rsidR="006831CE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sajma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. Najpoznatija atrakcija 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>sajma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u Grazu su </w:t>
            </w:r>
            <w:r w:rsidR="002D3B61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ledene jaslice</w:t>
            </w:r>
            <w:r w:rsidR="002D3B61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napravljene od 50-ak tona leda. Tradicionalna jela i pića, ručno rađeni božićni ukrasi, 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>božićno drvo osvijetljeno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D32">
              <w:rPr>
                <w:rFonts w:ascii="Times New Roman" w:hAnsi="Times New Roman" w:cs="Times New Roman"/>
                <w:sz w:val="20"/>
                <w:szCs w:val="20"/>
              </w:rPr>
              <w:t xml:space="preserve">sa 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>više od 25.000 svjećica</w:t>
            </w:r>
            <w:r w:rsidR="00C606A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9330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adventski vlakić samo su dio božićne atmosfere u štajerskoj prijestolnici. 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U dogovoreno vrijeme ukrcaj u autobus i polazak prema </w:t>
            </w:r>
            <w:r w:rsidRPr="00E241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Mariboru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. Po dolasku prijava u hotel i smještaj. Noćenje.</w:t>
            </w:r>
          </w:p>
          <w:p w:rsidR="00E241A6" w:rsidRPr="00E241A6" w:rsidRDefault="00E241A6" w:rsidP="0075652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11055" w:rsidTr="00E241A6">
        <w:tc>
          <w:tcPr>
            <w:tcW w:w="992" w:type="dxa"/>
          </w:tcPr>
          <w:p w:rsidR="00A11055" w:rsidRPr="00A029D4" w:rsidRDefault="00A11055" w:rsidP="00E241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029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15.12.</w:t>
            </w:r>
          </w:p>
          <w:p w:rsidR="00A11055" w:rsidRPr="00A11055" w:rsidRDefault="00A11055" w:rsidP="00E241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9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7650" w:type="dxa"/>
          </w:tcPr>
          <w:p w:rsidR="00A11055" w:rsidRPr="00E02D01" w:rsidRDefault="00A11055" w:rsidP="006223D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Odlazak u </w:t>
            </w:r>
            <w:r w:rsidR="004750F2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pješački </w:t>
            </w:r>
            <w:r w:rsidRPr="00E02D01">
              <w:rPr>
                <w:rFonts w:ascii="Times New Roman" w:hAnsi="Times New Roman" w:cs="Times New Roman"/>
                <w:sz w:val="20"/>
                <w:szCs w:val="20"/>
              </w:rPr>
              <w:t>razgled Maribora</w:t>
            </w:r>
            <w:r w:rsidR="00970FF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. Grad </w:t>
            </w:r>
            <w:r w:rsidR="004750F2" w:rsidRPr="00E02D0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970FF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smjestio na obali rijeke Drave i drugi je po veličini grad u Sloveniji.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Ovaj grad je 2012.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>. ponio titulu Europske prijestolnice kulture.</w:t>
            </w:r>
            <w:r w:rsidR="00970FFD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10B" w:rsidRPr="00E02D01">
              <w:rPr>
                <w:rFonts w:ascii="Times New Roman" w:hAnsi="Times New Roman" w:cs="Times New Roman"/>
                <w:sz w:val="20"/>
                <w:szCs w:val="20"/>
              </w:rPr>
              <w:t>Šetnja starim dijelom grada kojeg krase prostrani trgovi</w:t>
            </w:r>
            <w:r w:rsidR="00F82996" w:rsidRPr="00E02D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3610B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10B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Grajski trg</w:t>
            </w:r>
            <w:r w:rsidR="0023610B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na kojem se uzdiže prekrasan renesansi mariborski dvorac koji je u povijesnim vremenima bio glavno </w:t>
            </w:r>
            <w:r w:rsidR="00F82996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mjesto okupljanja gradskog plemstva,  </w:t>
            </w:r>
            <w:r w:rsidR="00F82996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Slomškov trg</w:t>
            </w:r>
            <w:r w:rsidR="00F82996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na kojem je sagrađena katedrala sv. Ivana Krstitelja iz 12.st., te spomenik prvom slovenskom blaženiku Antonu Martinu Slomšeku, po kojem je trg i nazvan, mariborsko kazalište, </w:t>
            </w:r>
            <w:r w:rsidR="00F82996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Glavni gradski trg</w:t>
            </w:r>
            <w:r w:rsidR="00F82996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sa gradskom vijećnicom</w:t>
            </w:r>
            <w:r w:rsidR="00817F51" w:rsidRPr="00E02D01">
              <w:rPr>
                <w:rFonts w:ascii="Times New Roman" w:hAnsi="Times New Roman" w:cs="Times New Roman"/>
                <w:sz w:val="20"/>
                <w:szCs w:val="20"/>
              </w:rPr>
              <w:t>,...  Nakon razgleda slobodno vri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>jeme</w:t>
            </w:r>
            <w:r w:rsidR="006831CE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za šetnju okićenim ulicama, kupovinu,...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olazak prema Hrvatskoj. 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>Po želji grupe organizirani buffet ručak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u restoranu u Oroslavju. 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Nakon ručka polazak prema </w:t>
            </w:r>
            <w:r w:rsidR="0075652F" w:rsidRPr="00E02D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Zagrebu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šetnju Trgom Bana Jelačića i posjet </w:t>
            </w:r>
            <w:r w:rsidR="0075652F" w:rsidRPr="00E02D01">
              <w:rPr>
                <w:rFonts w:ascii="Times New Roman" w:hAnsi="Times New Roman" w:cs="Times New Roman"/>
                <w:i/>
                <w:sz w:val="20"/>
                <w:szCs w:val="20"/>
              </w:rPr>
              <w:t>Božićnom sajmu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DA" w:rsidRPr="00E02D01">
              <w:rPr>
                <w:rFonts w:ascii="Times New Roman" w:hAnsi="Times New Roman" w:cs="Times New Roman"/>
                <w:sz w:val="20"/>
                <w:szCs w:val="20"/>
              </w:rPr>
              <w:t>na Zrinjevcu u jednom od najljepši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>h parkova u gradu. Osim unikatnih</w:t>
            </w:r>
            <w:r w:rsidR="006223D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ukrasa i suvenira ovdje možete uživati i u starim zagrebačkim specijalitetima kao što su krpice sa zeljem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>, germknedle</w:t>
            </w:r>
            <w:r w:rsidR="006223DA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i štrukli.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U dogovoreno vrijeme ukrcaj u autobus i polazak prema Splitu</w:t>
            </w:r>
            <w:r w:rsidR="006223DA" w:rsidRPr="00E02D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2F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Dolazak </w:t>
            </w:r>
            <w:r w:rsidR="006223DA" w:rsidRPr="00E02D01">
              <w:rPr>
                <w:rFonts w:ascii="Times New Roman" w:hAnsi="Times New Roman" w:cs="Times New Roman"/>
                <w:sz w:val="20"/>
                <w:szCs w:val="20"/>
              </w:rPr>
              <w:t>na početnu stanicu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2173B1">
              <w:rPr>
                <w:rFonts w:ascii="Times New Roman" w:hAnsi="Times New Roman" w:cs="Times New Roman"/>
                <w:sz w:val="20"/>
                <w:szCs w:val="20"/>
              </w:rPr>
              <w:t>kasnijim većernjim</w:t>
            </w:r>
            <w:r w:rsidR="00E53AD4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satima.</w:t>
            </w:r>
            <w:r w:rsidR="00D601DC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6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0F2" w:rsidRPr="00E02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2479D" w:rsidRDefault="0082479D" w:rsidP="0082479D">
      <w:pPr>
        <w:jc w:val="center"/>
        <w:rPr>
          <w:rFonts w:ascii="Times New Roman" w:hAnsi="Times New Roman"/>
          <w:b/>
          <w:color w:val="FF0000"/>
          <w:sz w:val="10"/>
          <w:szCs w:val="10"/>
        </w:rPr>
      </w:pPr>
    </w:p>
    <w:p w:rsidR="00CA578C" w:rsidRPr="00D97B5C" w:rsidRDefault="00EE339D" w:rsidP="00CA578C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B5C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  <w:r w:rsidR="00CA578C" w:rsidRPr="00D97B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930,00 kuna</w:t>
      </w:r>
    </w:p>
    <w:p w:rsidR="00CA578C" w:rsidRPr="00D97B5C" w:rsidRDefault="00032FFB" w:rsidP="00CA578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A578C" w:rsidRPr="00D97B5C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bazi 35 putnika</w:t>
      </w:r>
      <w:r w:rsidR="00CA578C" w:rsidRPr="00D97B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B5C" w:rsidRDefault="00D97B5C" w:rsidP="00D97B5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D97B5C" w:rsidRDefault="00032FFB" w:rsidP="00D97B5C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7B5C" w:rsidRPr="00D97B5C">
        <w:rPr>
          <w:rFonts w:ascii="Times New Roman" w:hAnsi="Times New Roman" w:cs="Times New Roman"/>
          <w:b/>
          <w:sz w:val="20"/>
          <w:szCs w:val="20"/>
        </w:rPr>
        <w:t>Uplata rezervacije: 200,00 kuna</w:t>
      </w:r>
    </w:p>
    <w:p w:rsidR="00E241A6" w:rsidRPr="00E241A6" w:rsidRDefault="00E241A6" w:rsidP="00D97B5C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D97B5C" w:rsidRDefault="00032FFB" w:rsidP="00D97B5C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173B1">
        <w:rPr>
          <w:rFonts w:ascii="Times New Roman" w:hAnsi="Times New Roman" w:cs="Times New Roman"/>
          <w:sz w:val="20"/>
          <w:szCs w:val="20"/>
        </w:rPr>
        <w:t>Nadoplata za 1/1 sobu: 16</w:t>
      </w:r>
      <w:r w:rsidR="00D97B5C">
        <w:rPr>
          <w:rFonts w:ascii="Times New Roman" w:hAnsi="Times New Roman" w:cs="Times New Roman"/>
          <w:sz w:val="20"/>
          <w:szCs w:val="20"/>
        </w:rPr>
        <w:t>0,00 kuna</w:t>
      </w:r>
    </w:p>
    <w:p w:rsidR="00E241A6" w:rsidRPr="00E241A6" w:rsidRDefault="00E241A6" w:rsidP="00D97B5C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CA578C" w:rsidRPr="00032FFB" w:rsidRDefault="00032FFB" w:rsidP="00D97B5C">
      <w:pPr>
        <w:pStyle w:val="NoSpacing"/>
        <w:jc w:val="center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32FFB">
        <w:rPr>
          <w:rFonts w:ascii="Times New Roman" w:hAnsi="Times New Roman" w:cs="Times New Roman"/>
          <w:color w:val="7030A0"/>
          <w:sz w:val="18"/>
          <w:szCs w:val="18"/>
        </w:rPr>
        <w:t xml:space="preserve">  </w:t>
      </w:r>
      <w:r w:rsidR="00AE3707">
        <w:rPr>
          <w:rFonts w:ascii="Times New Roman" w:hAnsi="Times New Roman" w:cs="Times New Roman"/>
          <w:color w:val="7030A0"/>
          <w:sz w:val="18"/>
          <w:szCs w:val="18"/>
        </w:rPr>
        <w:t>MOGUČNOST OBROČ</w:t>
      </w:r>
      <w:r>
        <w:rPr>
          <w:rFonts w:ascii="Times New Roman" w:hAnsi="Times New Roman" w:cs="Times New Roman"/>
          <w:color w:val="7030A0"/>
          <w:sz w:val="18"/>
          <w:szCs w:val="18"/>
        </w:rPr>
        <w:t>NE OTPLATE</w:t>
      </w:r>
    </w:p>
    <w:p w:rsidR="00D97B5C" w:rsidRPr="00D97B5C" w:rsidRDefault="00D97B5C" w:rsidP="00D97B5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032FFB" w:rsidRDefault="006223DA" w:rsidP="00E02D01">
      <w:pPr>
        <w:pStyle w:val="NoSpacing"/>
        <w:ind w:right="-141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/>
          <w:b/>
          <w:sz w:val="20"/>
          <w:szCs w:val="20"/>
        </w:rPr>
        <w:t>Program uključuje</w:t>
      </w:r>
      <w:r w:rsidR="0075652F" w:rsidRPr="0075652F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C013E">
        <w:rPr>
          <w:rFonts w:ascii="Times New Roman" w:hAnsi="Times New Roman"/>
          <w:sz w:val="20"/>
          <w:szCs w:val="20"/>
        </w:rPr>
        <w:t>pr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ijevoz autobusom turističke klase na navedenim relacijama, smještaj u hotelu 4* u</w:t>
      </w:r>
      <w:r w:rsidR="00032FFB">
        <w:rPr>
          <w:rFonts w:ascii="Times New Roman" w:hAnsi="Times New Roman"/>
          <w:sz w:val="20"/>
          <w:szCs w:val="20"/>
        </w:rPr>
        <w:t xml:space="preserve"> centru Maribora</w:t>
      </w:r>
      <w:r>
        <w:rPr>
          <w:rFonts w:ascii="Times New Roman" w:hAnsi="Times New Roman"/>
          <w:sz w:val="20"/>
          <w:szCs w:val="20"/>
        </w:rPr>
        <w:t xml:space="preserve"> na bazi noćenja sa doručkom, boravišnu pristojbu, razglede prema programu, troškove autoceste, </w:t>
      </w:r>
      <w:r w:rsidRPr="0022105A">
        <w:rPr>
          <w:rFonts w:ascii="Times New Roman" w:hAnsi="Times New Roman" w:cs="Times New Roman"/>
          <w:sz w:val="20"/>
          <w:szCs w:val="20"/>
        </w:rPr>
        <w:t>putno zd</w:t>
      </w:r>
      <w:r>
        <w:rPr>
          <w:rFonts w:ascii="Times New Roman" w:hAnsi="Times New Roman" w:cs="Times New Roman"/>
          <w:sz w:val="20"/>
          <w:szCs w:val="20"/>
        </w:rPr>
        <w:t>ravstveno osiguranje, osig.</w:t>
      </w:r>
      <w:r w:rsidRPr="0022105A">
        <w:rPr>
          <w:rFonts w:ascii="Times New Roman" w:hAnsi="Times New Roman" w:cs="Times New Roman"/>
          <w:sz w:val="20"/>
          <w:szCs w:val="20"/>
        </w:rPr>
        <w:t xml:space="preserve"> od posljedica nes</w:t>
      </w:r>
      <w:r>
        <w:rPr>
          <w:rFonts w:ascii="Times New Roman" w:hAnsi="Times New Roman" w:cs="Times New Roman"/>
          <w:sz w:val="20"/>
          <w:szCs w:val="20"/>
        </w:rPr>
        <w:t>retnog slučaja, jamčevinu za tu</w:t>
      </w:r>
      <w:r w:rsidRPr="0022105A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2105A">
        <w:rPr>
          <w:rFonts w:ascii="Times New Roman" w:hAnsi="Times New Roman" w:cs="Times New Roman"/>
          <w:sz w:val="20"/>
          <w:szCs w:val="20"/>
        </w:rPr>
        <w:t>stički paket aranžman, zakonom propisan PDV, voditelja putovanja te organizaciju putovanja.</w:t>
      </w:r>
      <w:r w:rsidR="002047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FFB" w:rsidRPr="00032FFB" w:rsidRDefault="00032FFB" w:rsidP="00E02D01">
      <w:pPr>
        <w:pStyle w:val="NoSpacing"/>
        <w:ind w:right="-141"/>
        <w:jc w:val="both"/>
        <w:rPr>
          <w:rFonts w:ascii="Times New Roman" w:hAnsi="Times New Roman" w:cs="Times New Roman"/>
          <w:sz w:val="4"/>
          <w:szCs w:val="4"/>
        </w:rPr>
      </w:pPr>
    </w:p>
    <w:p w:rsidR="00CA578C" w:rsidRDefault="00CA578C" w:rsidP="00E02D01">
      <w:pPr>
        <w:pStyle w:val="NoSpacing"/>
        <w:ind w:right="-141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U slučaju manjeg broja putnika cijena se </w:t>
      </w:r>
      <w:r w:rsidR="00D97B5C">
        <w:rPr>
          <w:rFonts w:ascii="Times New Roman" w:hAnsi="Times New Roman" w:cs="Times New Roman"/>
          <w:sz w:val="20"/>
          <w:szCs w:val="20"/>
        </w:rPr>
        <w:t>uvećava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032FFB" w:rsidRPr="00032FFB">
        <w:rPr>
          <w:rFonts w:ascii="Times New Roman" w:hAnsi="Times New Roman" w:cs="Times New Roman"/>
          <w:sz w:val="20"/>
          <w:szCs w:val="20"/>
        </w:rPr>
        <w:t>1</w:t>
      </w:r>
      <w:r w:rsidRPr="00032FFB">
        <w:rPr>
          <w:rFonts w:ascii="Times New Roman" w:hAnsi="Times New Roman" w:cs="Times New Roman"/>
          <w:sz w:val="20"/>
          <w:szCs w:val="20"/>
        </w:rPr>
        <w:t>00,00 kn.</w:t>
      </w:r>
    </w:p>
    <w:p w:rsidR="00032FFB" w:rsidRPr="00032FFB" w:rsidRDefault="00032FFB" w:rsidP="00E02D01">
      <w:pPr>
        <w:pStyle w:val="NoSpacing"/>
        <w:ind w:right="-141"/>
        <w:jc w:val="both"/>
        <w:rPr>
          <w:rFonts w:ascii="Times New Roman" w:hAnsi="Times New Roman" w:cs="Times New Roman"/>
          <w:sz w:val="4"/>
          <w:szCs w:val="4"/>
        </w:rPr>
      </w:pPr>
    </w:p>
    <w:p w:rsidR="0075652F" w:rsidRDefault="006223DA" w:rsidP="00E02D01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  <w:r w:rsidRPr="006223DA">
        <w:rPr>
          <w:rFonts w:ascii="Times New Roman" w:hAnsi="Times New Roman" w:cs="Times New Roman"/>
          <w:b/>
          <w:sz w:val="20"/>
          <w:szCs w:val="20"/>
        </w:rPr>
        <w:t>Program ne uključuje</w:t>
      </w:r>
      <w:r w:rsidRPr="006223DA">
        <w:rPr>
          <w:rFonts w:ascii="Times New Roman" w:hAnsi="Times New Roman" w:cs="Times New Roman"/>
          <w:sz w:val="20"/>
          <w:szCs w:val="20"/>
        </w:rPr>
        <w:t xml:space="preserve">: </w:t>
      </w:r>
      <w:r w:rsidR="00CA578C">
        <w:rPr>
          <w:rFonts w:ascii="Times New Roman" w:hAnsi="Times New Roman" w:cs="Times New Roman"/>
          <w:sz w:val="20"/>
          <w:szCs w:val="20"/>
        </w:rPr>
        <w:t xml:space="preserve">ručak u restoranu </w:t>
      </w:r>
      <w:r w:rsidR="0020473E">
        <w:rPr>
          <w:rFonts w:ascii="Times New Roman" w:hAnsi="Times New Roman" w:cs="Times New Roman"/>
          <w:sz w:val="20"/>
          <w:szCs w:val="20"/>
        </w:rPr>
        <w:t>-</w:t>
      </w:r>
      <w:r w:rsidR="00032FFB">
        <w:rPr>
          <w:rFonts w:ascii="Times New Roman" w:hAnsi="Times New Roman" w:cs="Times New Roman"/>
          <w:sz w:val="20"/>
          <w:szCs w:val="20"/>
        </w:rPr>
        <w:t xml:space="preserve"> 100,00 kn po osobi (</w:t>
      </w:r>
      <w:r w:rsidR="00CA578C">
        <w:rPr>
          <w:rFonts w:ascii="Times New Roman" w:hAnsi="Times New Roman" w:cs="Times New Roman"/>
          <w:sz w:val="20"/>
          <w:szCs w:val="20"/>
        </w:rPr>
        <w:t>obvezna prij</w:t>
      </w:r>
      <w:r w:rsidR="00032FFB">
        <w:rPr>
          <w:rFonts w:ascii="Times New Roman" w:hAnsi="Times New Roman" w:cs="Times New Roman"/>
          <w:sz w:val="20"/>
          <w:szCs w:val="20"/>
        </w:rPr>
        <w:t>ava kod rezervacije – ovisno o broju prijavljenih</w:t>
      </w:r>
      <w:r w:rsidR="00CA578C">
        <w:rPr>
          <w:rFonts w:ascii="Times New Roman" w:hAnsi="Times New Roman" w:cs="Times New Roman"/>
          <w:sz w:val="20"/>
          <w:szCs w:val="20"/>
        </w:rPr>
        <w:t>)</w:t>
      </w:r>
      <w:r w:rsidR="00032FFB">
        <w:rPr>
          <w:rFonts w:ascii="Times New Roman" w:hAnsi="Times New Roman" w:cs="Times New Roman"/>
          <w:sz w:val="20"/>
          <w:szCs w:val="20"/>
        </w:rPr>
        <w:t xml:space="preserve">, </w:t>
      </w:r>
      <w:r w:rsidRPr="006223DA">
        <w:rPr>
          <w:rFonts w:ascii="Times New Roman" w:hAnsi="Times New Roman" w:cs="Times New Roman"/>
          <w:sz w:val="20"/>
          <w:szCs w:val="20"/>
        </w:rPr>
        <w:t>ulaznice za objekte koji se posjećuju tijekom razgleda, dodatne sadržaje</w:t>
      </w:r>
      <w:r w:rsidR="00D97B5C">
        <w:rPr>
          <w:rFonts w:ascii="Times New Roman" w:hAnsi="Times New Roman" w:cs="Times New Roman"/>
          <w:sz w:val="20"/>
          <w:szCs w:val="20"/>
        </w:rPr>
        <w:t xml:space="preserve"> koji nisu predviđeni programom</w:t>
      </w:r>
    </w:p>
    <w:p w:rsidR="00032FFB" w:rsidRDefault="00032FFB" w:rsidP="00E02D01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:rsidR="00032FFB" w:rsidRPr="00032FFB" w:rsidRDefault="00032FFB" w:rsidP="00E02D01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:rsidR="00D97B5C" w:rsidRPr="00D97B5C" w:rsidRDefault="00D97B5C" w:rsidP="00E02D0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7B5C">
        <w:rPr>
          <w:rFonts w:ascii="Times New Roman" w:hAnsi="Times New Roman" w:cs="Times New Roman"/>
          <w:b/>
          <w:sz w:val="20"/>
          <w:szCs w:val="20"/>
        </w:rPr>
        <w:t>Preporuka:</w:t>
      </w:r>
      <w:r w:rsidR="00032FFB">
        <w:rPr>
          <w:rFonts w:ascii="Times New Roman" w:hAnsi="Times New Roman" w:cs="Times New Roman"/>
          <w:sz w:val="20"/>
          <w:szCs w:val="20"/>
        </w:rPr>
        <w:t xml:space="preserve"> polica osig.</w:t>
      </w:r>
      <w:r w:rsidRPr="00D97B5C">
        <w:rPr>
          <w:rFonts w:ascii="Times New Roman" w:hAnsi="Times New Roman" w:cs="Times New Roman"/>
          <w:sz w:val="20"/>
          <w:szCs w:val="20"/>
        </w:rPr>
        <w:t xml:space="preserve"> od rizika otkaza putovanja</w:t>
      </w:r>
      <w:r w:rsidR="00E241A6">
        <w:rPr>
          <w:rFonts w:ascii="Times New Roman" w:hAnsi="Times New Roman" w:cs="Times New Roman"/>
          <w:sz w:val="20"/>
          <w:szCs w:val="20"/>
        </w:rPr>
        <w:t xml:space="preserve">: </w:t>
      </w:r>
      <w:r w:rsidR="00AE3707">
        <w:rPr>
          <w:rFonts w:ascii="Times New Roman" w:hAnsi="Times New Roman" w:cs="Times New Roman"/>
          <w:sz w:val="20"/>
          <w:szCs w:val="20"/>
        </w:rPr>
        <w:t>50</w:t>
      </w:r>
      <w:r w:rsidR="00E02D01">
        <w:rPr>
          <w:rFonts w:ascii="Times New Roman" w:hAnsi="Times New Roman" w:cs="Times New Roman"/>
          <w:sz w:val="20"/>
          <w:szCs w:val="20"/>
        </w:rPr>
        <w:t>,00 kn (plativo isključivo kod uplate rezervacije)</w:t>
      </w:r>
      <w:r w:rsidR="0075652F" w:rsidRPr="00D97B5C">
        <w:rPr>
          <w:rFonts w:ascii="Times New Roman" w:hAnsi="Times New Roman" w:cs="Times New Roman"/>
          <w:sz w:val="20"/>
          <w:szCs w:val="20"/>
        </w:rPr>
        <w:tab/>
      </w:r>
    </w:p>
    <w:p w:rsidR="00E02D01" w:rsidRDefault="00E02D01" w:rsidP="00E02D0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D11C6F" w:rsidRPr="00E02D01" w:rsidRDefault="00E02D01" w:rsidP="00E02D01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E02D01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ZA OVO PUTOVANJE DOVOLJNA JE OSOBNA ISKAZNICA</w:t>
      </w:r>
    </w:p>
    <w:sectPr w:rsidR="00D11C6F" w:rsidRPr="00E02D01" w:rsidSect="00E241A6">
      <w:headerReference w:type="default" r:id="rId8"/>
      <w:footerReference w:type="default" r:id="rId9"/>
      <w:pgSz w:w="11906" w:h="16838"/>
      <w:pgMar w:top="1616" w:right="707" w:bottom="851" w:left="238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A2" w:rsidRDefault="00C606A2" w:rsidP="005431DC">
      <w:pPr>
        <w:spacing w:after="0" w:line="240" w:lineRule="auto"/>
      </w:pPr>
      <w:r>
        <w:separator/>
      </w:r>
    </w:p>
  </w:endnote>
  <w:endnote w:type="continuationSeparator" w:id="0">
    <w:p w:rsidR="00C606A2" w:rsidRDefault="00C606A2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A2" w:rsidRDefault="00E32C5A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E32C5A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C606A2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C606A2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C606A2" w:rsidRPr="0001613C">
      <w:rPr>
        <w:color w:val="FF0000"/>
        <w:sz w:val="24"/>
        <w:szCs w:val="24"/>
      </w:rPr>
      <w:t xml:space="preserve"> d.o.o.</w:t>
    </w:r>
    <w:r w:rsidR="00C606A2" w:rsidRPr="00AB1513">
      <w:rPr>
        <w:sz w:val="24"/>
        <w:szCs w:val="24"/>
      </w:rPr>
      <w:t xml:space="preserve"> </w:t>
    </w:r>
    <w:r w:rsidR="00C606A2">
      <w:rPr>
        <w:sz w:val="24"/>
        <w:szCs w:val="24"/>
      </w:rPr>
      <w:t xml:space="preserve">turistička agencija, </w:t>
    </w:r>
    <w:r w:rsidR="00C606A2" w:rsidRPr="00AB1513">
      <w:rPr>
        <w:i/>
        <w:sz w:val="24"/>
        <w:szCs w:val="24"/>
      </w:rPr>
      <w:t>Mažuranićevo šet</w:t>
    </w:r>
    <w:r w:rsidR="00C606A2">
      <w:rPr>
        <w:i/>
        <w:sz w:val="24"/>
        <w:szCs w:val="24"/>
      </w:rPr>
      <w:t xml:space="preserve">. </w:t>
    </w:r>
    <w:r w:rsidR="00C606A2" w:rsidRPr="00AB1513">
      <w:rPr>
        <w:i/>
        <w:sz w:val="24"/>
        <w:szCs w:val="24"/>
      </w:rPr>
      <w:t>14, 21</w:t>
    </w:r>
    <w:r w:rsidR="00C606A2">
      <w:rPr>
        <w:i/>
        <w:sz w:val="24"/>
        <w:szCs w:val="24"/>
      </w:rPr>
      <w:t xml:space="preserve"> 000 Split, </w:t>
    </w:r>
    <w:r w:rsidR="00C606A2">
      <w:rPr>
        <w:i/>
      </w:rPr>
      <w:t xml:space="preserve">R.V: 9.00 – 17.00 </w:t>
    </w:r>
    <w:r w:rsidR="00C606A2" w:rsidRPr="008D2F47">
      <w:rPr>
        <w:i/>
      </w:rPr>
      <w:t xml:space="preserve">sati, </w:t>
    </w:r>
    <w:r w:rsidR="00C606A2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C606A2" w:rsidRPr="003C03CA">
        <w:rPr>
          <w:rStyle w:val="Hyperlink"/>
          <w:i/>
          <w:sz w:val="20"/>
          <w:szCs w:val="20"/>
        </w:rPr>
        <w:t>ratka@putokazi-split.com</w:t>
      </w:r>
    </w:hyperlink>
    <w:r w:rsidR="00C606A2" w:rsidRPr="003C03CA">
      <w:rPr>
        <w:i/>
        <w:sz w:val="20"/>
        <w:szCs w:val="20"/>
      </w:rPr>
      <w:t xml:space="preserve">; </w:t>
    </w:r>
    <w:hyperlink r:id="rId2" w:history="1">
      <w:r w:rsidR="00C606A2" w:rsidRPr="003C03CA">
        <w:rPr>
          <w:rStyle w:val="Hyperlink"/>
          <w:i/>
          <w:sz w:val="20"/>
          <w:szCs w:val="20"/>
        </w:rPr>
        <w:t>www.putokazi-split.com</w:t>
      </w:r>
    </w:hyperlink>
    <w:r w:rsidR="00C606A2" w:rsidRPr="003C03CA">
      <w:rPr>
        <w:i/>
        <w:sz w:val="20"/>
        <w:szCs w:val="20"/>
      </w:rPr>
      <w:t xml:space="preserve"> FB: @putokazi</w:t>
    </w:r>
    <w:r w:rsidR="00C606A2" w:rsidRPr="003C03CA">
      <w:rPr>
        <w:i/>
        <w:sz w:val="20"/>
        <w:szCs w:val="20"/>
      </w:rPr>
      <w:br/>
      <w:t xml:space="preserve">PODACI ZA UPLATU: IBAN žiro računa: </w:t>
    </w:r>
    <w:r w:rsidR="00C606A2">
      <w:rPr>
        <w:i/>
        <w:sz w:val="20"/>
        <w:szCs w:val="20"/>
      </w:rPr>
      <w:t>H</w:t>
    </w:r>
    <w:r w:rsidR="00C606A2" w:rsidRPr="003C03CA">
      <w:rPr>
        <w:i/>
        <w:sz w:val="20"/>
        <w:szCs w:val="20"/>
      </w:rPr>
      <w:t>R</w:t>
    </w:r>
    <w:r w:rsidR="00C606A2">
      <w:rPr>
        <w:i/>
        <w:sz w:val="20"/>
        <w:szCs w:val="20"/>
      </w:rPr>
      <w:t>5324070001100477194</w:t>
    </w:r>
    <w:r w:rsidR="00032FFB">
      <w:rPr>
        <w:i/>
        <w:sz w:val="20"/>
        <w:szCs w:val="20"/>
      </w:rPr>
      <w:t>; poziv na broj: HR00 - broj</w:t>
    </w:r>
    <w:r w:rsidR="00C606A2" w:rsidRPr="003C03CA">
      <w:rPr>
        <w:i/>
        <w:sz w:val="20"/>
        <w:szCs w:val="20"/>
      </w:rPr>
      <w:t xml:space="preserve"> putovanja</w:t>
    </w:r>
  </w:p>
  <w:p w:rsidR="00C606A2" w:rsidRPr="002B730E" w:rsidRDefault="00C606A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A2" w:rsidRDefault="00C606A2" w:rsidP="005431DC">
      <w:pPr>
        <w:spacing w:after="0" w:line="240" w:lineRule="auto"/>
      </w:pPr>
      <w:r>
        <w:separator/>
      </w:r>
    </w:p>
  </w:footnote>
  <w:footnote w:type="continuationSeparator" w:id="0">
    <w:p w:rsidR="00C606A2" w:rsidRDefault="00C606A2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A2" w:rsidRPr="008A4476" w:rsidRDefault="00E32C5A" w:rsidP="00C815EB">
    <w:pPr>
      <w:pStyle w:val="NoSpacing"/>
      <w:jc w:val="right"/>
      <w:rPr>
        <w:rFonts w:ascii="Times New Roman" w:hAnsi="Times New Roman" w:cs="Times New Roman"/>
        <w:b/>
        <w:color w:val="FF0000"/>
        <w:sz w:val="18"/>
        <w:szCs w:val="18"/>
      </w:rPr>
    </w:pPr>
    <w:r w:rsidRPr="00E32C5A">
      <w:rPr>
        <w:rFonts w:ascii="Times New Roman" w:hAnsi="Times New Roman" w:cs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C606A2">
      <w:rPr>
        <w:rFonts w:ascii="Times New Roman" w:hAnsi="Times New Roman" w:cs="Times New Roman"/>
        <w:b/>
        <w:color w:val="FF0000"/>
        <w:sz w:val="56"/>
        <w:szCs w:val="56"/>
      </w:rPr>
      <w:t xml:space="preserve">          </w:t>
    </w:r>
  </w:p>
  <w:p w:rsidR="00C606A2" w:rsidRDefault="00C606A2" w:rsidP="00F74DBE">
    <w:pPr>
      <w:pStyle w:val="NoSpacing"/>
      <w:ind w:left="-1134" w:hanging="1247"/>
      <w:jc w:val="center"/>
      <w:rPr>
        <w:rFonts w:ascii="Times New Roman" w:hAnsi="Times New Roman" w:cs="Times New Roman"/>
        <w:b/>
        <w:color w:val="FF0000"/>
      </w:rPr>
    </w:pPr>
    <w:r w:rsidRPr="00F74DBE">
      <w:rPr>
        <w:rFonts w:ascii="Times New Roman" w:hAnsi="Times New Roman" w:cs="Times New Roman"/>
        <w:b/>
        <w:noProof/>
        <w:color w:val="FF0000"/>
        <w:lang w:eastAsia="hr-HR"/>
      </w:rPr>
      <w:drawing>
        <wp:inline distT="0" distB="0" distL="0" distR="0">
          <wp:extent cx="1231900" cy="1009316"/>
          <wp:effectExtent l="19050" t="0" r="635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294" cy="10080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2C5A" w:rsidRPr="00E32C5A">
      <w:rPr>
        <w:rFonts w:ascii="Times New Roman" w:hAnsi="Times New Roman" w:cs="Times New Roman"/>
        <w:b/>
        <w:color w:val="FF0000"/>
      </w:rPr>
      <w:pict>
        <v:shape id="_x0000_i1025" type="#_x0000_t136" style="width:362.5pt;height:67.5pt" fillcolor="red">
          <v:shadow on="t" opacity="52429f"/>
          <v:textpath style="font-family:&quot;Arial Black&quot;;font-size:24pt;font-style:italic;v-text-kern:t" trim="t" fitpath="t" string="ADVENT 2019&#10;GRAZ - MARIBOR - ZAGREB"/>
        </v:shape>
      </w:pict>
    </w:r>
  </w:p>
  <w:p w:rsidR="00C606A2" w:rsidRPr="008A4476" w:rsidRDefault="00C606A2" w:rsidP="00F74DBE">
    <w:pPr>
      <w:pStyle w:val="NoSpacing"/>
      <w:ind w:left="-1134" w:hanging="1247"/>
      <w:jc w:val="center"/>
      <w:rPr>
        <w:rFonts w:ascii="Times New Roman" w:hAnsi="Times New Roman" w:cs="Times New Roman"/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306B5"/>
    <w:rsid w:val="00032FFB"/>
    <w:rsid w:val="000818D5"/>
    <w:rsid w:val="00086FBA"/>
    <w:rsid w:val="000C3F3D"/>
    <w:rsid w:val="000F2476"/>
    <w:rsid w:val="001045A5"/>
    <w:rsid w:val="00113D14"/>
    <w:rsid w:val="00133045"/>
    <w:rsid w:val="00161BC6"/>
    <w:rsid w:val="00183CC7"/>
    <w:rsid w:val="001A5855"/>
    <w:rsid w:val="001C013E"/>
    <w:rsid w:val="001D5432"/>
    <w:rsid w:val="001E1B83"/>
    <w:rsid w:val="0020473E"/>
    <w:rsid w:val="00207828"/>
    <w:rsid w:val="00213230"/>
    <w:rsid w:val="002135AA"/>
    <w:rsid w:val="002173B1"/>
    <w:rsid w:val="0023610B"/>
    <w:rsid w:val="00261578"/>
    <w:rsid w:val="00262727"/>
    <w:rsid w:val="0028610B"/>
    <w:rsid w:val="00295349"/>
    <w:rsid w:val="002B730E"/>
    <w:rsid w:val="002D3B61"/>
    <w:rsid w:val="002D4A99"/>
    <w:rsid w:val="002E2159"/>
    <w:rsid w:val="002F030C"/>
    <w:rsid w:val="00301FD4"/>
    <w:rsid w:val="003065C1"/>
    <w:rsid w:val="00323F28"/>
    <w:rsid w:val="00367529"/>
    <w:rsid w:val="00370DFA"/>
    <w:rsid w:val="003875F1"/>
    <w:rsid w:val="003A361D"/>
    <w:rsid w:val="003C03CA"/>
    <w:rsid w:val="003D6AD7"/>
    <w:rsid w:val="003F7BF2"/>
    <w:rsid w:val="00410A24"/>
    <w:rsid w:val="004375EF"/>
    <w:rsid w:val="00462F1A"/>
    <w:rsid w:val="004750F2"/>
    <w:rsid w:val="0049330A"/>
    <w:rsid w:val="004A0E01"/>
    <w:rsid w:val="004D7019"/>
    <w:rsid w:val="00501DEB"/>
    <w:rsid w:val="005431DC"/>
    <w:rsid w:val="00544175"/>
    <w:rsid w:val="00557BA8"/>
    <w:rsid w:val="00564B8A"/>
    <w:rsid w:val="005D24B8"/>
    <w:rsid w:val="006223DA"/>
    <w:rsid w:val="00635FA7"/>
    <w:rsid w:val="00636F1D"/>
    <w:rsid w:val="006831CE"/>
    <w:rsid w:val="00690878"/>
    <w:rsid w:val="006C6C49"/>
    <w:rsid w:val="006E69BD"/>
    <w:rsid w:val="006F00FA"/>
    <w:rsid w:val="00755C40"/>
    <w:rsid w:val="0075652F"/>
    <w:rsid w:val="0080121D"/>
    <w:rsid w:val="00816B6A"/>
    <w:rsid w:val="00817F51"/>
    <w:rsid w:val="0082479D"/>
    <w:rsid w:val="008563D0"/>
    <w:rsid w:val="00862518"/>
    <w:rsid w:val="008800E0"/>
    <w:rsid w:val="008A4476"/>
    <w:rsid w:val="008A4DE7"/>
    <w:rsid w:val="008B27C5"/>
    <w:rsid w:val="008C08D2"/>
    <w:rsid w:val="008D2F47"/>
    <w:rsid w:val="009570AC"/>
    <w:rsid w:val="00970FFD"/>
    <w:rsid w:val="00997C53"/>
    <w:rsid w:val="009D3D32"/>
    <w:rsid w:val="009D764B"/>
    <w:rsid w:val="00A029D4"/>
    <w:rsid w:val="00A11055"/>
    <w:rsid w:val="00A42225"/>
    <w:rsid w:val="00A527E5"/>
    <w:rsid w:val="00AB0794"/>
    <w:rsid w:val="00AB1513"/>
    <w:rsid w:val="00AC7512"/>
    <w:rsid w:val="00AD36B2"/>
    <w:rsid w:val="00AD4C04"/>
    <w:rsid w:val="00AD546D"/>
    <w:rsid w:val="00AD5A1D"/>
    <w:rsid w:val="00AE3707"/>
    <w:rsid w:val="00B60A25"/>
    <w:rsid w:val="00B80DD2"/>
    <w:rsid w:val="00B81D77"/>
    <w:rsid w:val="00B92E0D"/>
    <w:rsid w:val="00B946C9"/>
    <w:rsid w:val="00BA23C3"/>
    <w:rsid w:val="00C14AAE"/>
    <w:rsid w:val="00C47894"/>
    <w:rsid w:val="00C606A2"/>
    <w:rsid w:val="00C815EB"/>
    <w:rsid w:val="00CA0934"/>
    <w:rsid w:val="00CA4118"/>
    <w:rsid w:val="00CA578C"/>
    <w:rsid w:val="00CB08DF"/>
    <w:rsid w:val="00CB21A1"/>
    <w:rsid w:val="00CE18ED"/>
    <w:rsid w:val="00D11C6F"/>
    <w:rsid w:val="00D309C1"/>
    <w:rsid w:val="00D339EA"/>
    <w:rsid w:val="00D601DC"/>
    <w:rsid w:val="00D85FEE"/>
    <w:rsid w:val="00D97B5C"/>
    <w:rsid w:val="00DD7102"/>
    <w:rsid w:val="00DE49DE"/>
    <w:rsid w:val="00E02D01"/>
    <w:rsid w:val="00E14BA4"/>
    <w:rsid w:val="00E241A6"/>
    <w:rsid w:val="00E27EDD"/>
    <w:rsid w:val="00E32C5A"/>
    <w:rsid w:val="00E3405C"/>
    <w:rsid w:val="00E4416E"/>
    <w:rsid w:val="00E45AC4"/>
    <w:rsid w:val="00E53AD4"/>
    <w:rsid w:val="00E61F9B"/>
    <w:rsid w:val="00EA2066"/>
    <w:rsid w:val="00EB479D"/>
    <w:rsid w:val="00EE339D"/>
    <w:rsid w:val="00F0085E"/>
    <w:rsid w:val="00F243B1"/>
    <w:rsid w:val="00F511BD"/>
    <w:rsid w:val="00F642CD"/>
    <w:rsid w:val="00F74DBE"/>
    <w:rsid w:val="00F82996"/>
    <w:rsid w:val="00F9102F"/>
    <w:rsid w:val="00FD5AAB"/>
    <w:rsid w:val="00FF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EFCF-BD18-4116-A530-492064C9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3444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6</cp:revision>
  <cp:lastPrinted>2019-09-13T11:50:00Z</cp:lastPrinted>
  <dcterms:created xsi:type="dcterms:W3CDTF">2019-09-12T10:09:00Z</dcterms:created>
  <dcterms:modified xsi:type="dcterms:W3CDTF">2019-09-13T11:54:00Z</dcterms:modified>
</cp:coreProperties>
</file>