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6F5F" w:rsidRPr="004B1869" w:rsidRDefault="002F1C4F" w:rsidP="00CB6F5F">
      <w:pPr>
        <w:ind w:left="7788"/>
        <w:jc w:val="center"/>
        <w:rPr>
          <w:sz w:val="20"/>
        </w:rPr>
      </w:pPr>
      <w:r w:rsidRPr="004B1869">
        <w:rPr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F1E97E" wp14:editId="37974258">
                <wp:simplePos x="0" y="0"/>
                <wp:positionH relativeFrom="column">
                  <wp:posOffset>212725</wp:posOffset>
                </wp:positionH>
                <wp:positionV relativeFrom="paragraph">
                  <wp:posOffset>-46355</wp:posOffset>
                </wp:positionV>
                <wp:extent cx="5232400" cy="540385"/>
                <wp:effectExtent l="17145" t="18415" r="17780" b="12700"/>
                <wp:wrapNone/>
                <wp:docPr id="3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32400" cy="54038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F1C4F" w:rsidRDefault="002F1C4F" w:rsidP="002F1C4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lgerian" w:hAnsi="Algerian"/>
                                <w:color w:val="76923C" w:themeColor="accent3" w:themeShade="BF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PRIMORSKA SLOVENIJA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F1E97E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16.75pt;margin-top:-3.65pt;width:412pt;height:42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" filled="f" stroked="f">
                <o:lock v:ext="edit" shapetype="t"/>
                <v:textbox style="mso-fit-shape-to-text:t">
                  <w:txbxContent>
                    <w:p w:rsidR="002F1C4F" w:rsidRDefault="002F1C4F" w:rsidP="002F1C4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lgerian" w:hAnsi="Algerian"/>
                          <w:color w:val="76923C" w:themeColor="accent3" w:themeShade="BF"/>
                          <w:sz w:val="56"/>
                          <w:szCs w:val="5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PRIMORSKA SLOVENIJA</w:t>
                      </w:r>
                    </w:p>
                  </w:txbxContent>
                </v:textbox>
              </v:shape>
            </w:pict>
          </mc:Fallback>
        </mc:AlternateContent>
      </w:r>
    </w:p>
    <w:p w:rsidR="00CB6F5F" w:rsidRDefault="00CB6F5F" w:rsidP="00FB383D">
      <w:pPr>
        <w:ind w:left="7788"/>
      </w:pPr>
    </w:p>
    <w:p w:rsidR="00426B60" w:rsidRDefault="006D08FE" w:rsidP="004B1869">
      <w:pPr>
        <w:ind w:left="7788" w:right="-567"/>
        <w:jc w:val="right"/>
        <w:rPr>
          <w:sz w:val="16"/>
          <w:szCs w:val="16"/>
        </w:rPr>
      </w:pPr>
      <w:r w:rsidRPr="006D08FE">
        <w:rPr>
          <w:sz w:val="16"/>
          <w:szCs w:val="16"/>
        </w:rPr>
        <w:t xml:space="preserve">                 </w:t>
      </w:r>
      <w:r w:rsidR="00F82CB4">
        <w:rPr>
          <w:sz w:val="16"/>
          <w:szCs w:val="16"/>
        </w:rPr>
        <w:t>779-2020</w:t>
      </w:r>
    </w:p>
    <w:p w:rsidR="004B1869" w:rsidRPr="004B1869" w:rsidRDefault="004B1869" w:rsidP="004B1869">
      <w:pPr>
        <w:pStyle w:val="NoSpacing"/>
        <w:rPr>
          <w:sz w:val="4"/>
        </w:rPr>
      </w:pPr>
    </w:p>
    <w:tbl>
      <w:tblPr>
        <w:tblStyle w:val="TableGrid"/>
        <w:tblW w:w="10348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2694"/>
        <w:gridCol w:w="1242"/>
        <w:gridCol w:w="5136"/>
      </w:tblGrid>
      <w:tr w:rsidR="00426B60" w:rsidRPr="004B1869" w:rsidTr="004B1869">
        <w:trPr>
          <w:gridBefore w:val="2"/>
          <w:wBefore w:w="3970" w:type="dxa"/>
        </w:trPr>
        <w:tc>
          <w:tcPr>
            <w:tcW w:w="1242" w:type="dxa"/>
          </w:tcPr>
          <w:p w:rsidR="00426B60" w:rsidRPr="004B1869" w:rsidRDefault="00BE1224" w:rsidP="00426B60">
            <w:pPr>
              <w:jc w:val="center"/>
              <w:rPr>
                <w:b/>
                <w:color w:val="FF0000"/>
                <w:sz w:val="23"/>
                <w:szCs w:val="23"/>
              </w:rPr>
            </w:pPr>
            <w:r w:rsidRPr="004B1869">
              <w:rPr>
                <w:noProof/>
                <w:sz w:val="23"/>
                <w:szCs w:val="23"/>
                <w:lang w:val="en-US"/>
              </w:rPr>
              <w:drawing>
                <wp:anchor distT="0" distB="0" distL="114300" distR="114300" simplePos="0" relativeHeight="251664896" behindDoc="0" locked="0" layoutInCell="1" allowOverlap="1" wp14:anchorId="529A8795" wp14:editId="0D504B54">
                  <wp:simplePos x="0" y="0"/>
                  <wp:positionH relativeFrom="column">
                    <wp:posOffset>-2574694</wp:posOffset>
                  </wp:positionH>
                  <wp:positionV relativeFrom="paragraph">
                    <wp:posOffset>38735</wp:posOffset>
                  </wp:positionV>
                  <wp:extent cx="2440123" cy="1668613"/>
                  <wp:effectExtent l="0" t="0" r="0" b="825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123" cy="1668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2CB4" w:rsidRPr="004B1869">
              <w:rPr>
                <w:b/>
                <w:color w:val="FF0000"/>
                <w:sz w:val="23"/>
                <w:szCs w:val="23"/>
              </w:rPr>
              <w:t>1.05.</w:t>
            </w:r>
          </w:p>
          <w:p w:rsidR="00426B60" w:rsidRPr="004B1869" w:rsidRDefault="00F82CB4" w:rsidP="00426B60">
            <w:pPr>
              <w:jc w:val="center"/>
              <w:rPr>
                <w:color w:val="FF0000"/>
                <w:sz w:val="23"/>
                <w:szCs w:val="23"/>
              </w:rPr>
            </w:pPr>
            <w:r w:rsidRPr="004B1869">
              <w:rPr>
                <w:b/>
                <w:color w:val="FF0000"/>
                <w:sz w:val="23"/>
                <w:szCs w:val="23"/>
              </w:rPr>
              <w:t>petak</w:t>
            </w:r>
          </w:p>
        </w:tc>
        <w:tc>
          <w:tcPr>
            <w:tcW w:w="5136" w:type="dxa"/>
          </w:tcPr>
          <w:p w:rsidR="003D115F" w:rsidRDefault="00426B60" w:rsidP="00CB6F5F">
            <w:pPr>
              <w:jc w:val="both"/>
              <w:rPr>
                <w:sz w:val="4"/>
                <w:szCs w:val="4"/>
              </w:rPr>
            </w:pPr>
            <w:r w:rsidRPr="004B1869">
              <w:rPr>
                <w:sz w:val="23"/>
                <w:szCs w:val="23"/>
              </w:rPr>
              <w:t>Sastanak s grup</w:t>
            </w:r>
            <w:r w:rsidR="007D645A">
              <w:rPr>
                <w:sz w:val="23"/>
                <w:szCs w:val="23"/>
              </w:rPr>
              <w:t>om u 6,30 sati u</w:t>
            </w:r>
            <w:r w:rsidR="00F82CB4" w:rsidRPr="004B1869">
              <w:rPr>
                <w:sz w:val="23"/>
                <w:szCs w:val="23"/>
              </w:rPr>
              <w:t xml:space="preserve"> Sukoišanskoj ulici u Splitu.</w:t>
            </w:r>
            <w:r w:rsidRPr="004B1869">
              <w:rPr>
                <w:sz w:val="23"/>
                <w:szCs w:val="23"/>
              </w:rPr>
              <w:t xml:space="preserve"> Vožnja autocestom prema Sloveniji uz kraća u</w:t>
            </w:r>
            <w:r w:rsidR="00F82CB4" w:rsidRPr="004B1869">
              <w:rPr>
                <w:sz w:val="23"/>
                <w:szCs w:val="23"/>
              </w:rPr>
              <w:t xml:space="preserve">sputna stajanja. Dolazak do </w:t>
            </w:r>
            <w:r w:rsidR="00F82CB4" w:rsidRPr="004B1869">
              <w:rPr>
                <w:b/>
                <w:i/>
                <w:sz w:val="23"/>
                <w:szCs w:val="23"/>
              </w:rPr>
              <w:t>Predjamskog grada</w:t>
            </w:r>
            <w:r w:rsidRPr="004B1869">
              <w:rPr>
                <w:sz w:val="23"/>
                <w:szCs w:val="23"/>
              </w:rPr>
              <w:t xml:space="preserve"> u ranije</w:t>
            </w:r>
            <w:r w:rsidR="00F82CB4" w:rsidRPr="004B1869">
              <w:rPr>
                <w:sz w:val="23"/>
                <w:szCs w:val="23"/>
              </w:rPr>
              <w:t xml:space="preserve"> poslijepod</w:t>
            </w:r>
            <w:r w:rsidR="007D645A">
              <w:rPr>
                <w:sz w:val="23"/>
                <w:szCs w:val="23"/>
              </w:rPr>
              <w:t>ne – zanimljive utvrde isklesane</w:t>
            </w:r>
            <w:r w:rsidR="00F82CB4" w:rsidRPr="004B1869">
              <w:rPr>
                <w:sz w:val="23"/>
                <w:szCs w:val="23"/>
              </w:rPr>
              <w:t xml:space="preserve"> na 123 m visokoj stijeni, koja ima zanimljivu legendu o Erazmu Predjamskom. Utvrda Predjamski grad uvrštena je među 10 najfascinantnijih dvoraca na svijetu. Razgled uz pomoć audio</w:t>
            </w:r>
            <w:r w:rsidR="007D645A">
              <w:rPr>
                <w:sz w:val="23"/>
                <w:szCs w:val="23"/>
              </w:rPr>
              <w:t xml:space="preserve"> </w:t>
            </w:r>
            <w:r w:rsidR="00F82CB4" w:rsidRPr="004B1869">
              <w:rPr>
                <w:sz w:val="23"/>
                <w:szCs w:val="23"/>
              </w:rPr>
              <w:t xml:space="preserve">vodiča. Odlazak do </w:t>
            </w:r>
            <w:r w:rsidR="00F82CB4" w:rsidRPr="004B1869">
              <w:rPr>
                <w:b/>
                <w:i/>
                <w:sz w:val="23"/>
                <w:szCs w:val="23"/>
              </w:rPr>
              <w:t>Sežane</w:t>
            </w:r>
            <w:r w:rsidR="00F82CB4" w:rsidRPr="004B1869">
              <w:rPr>
                <w:sz w:val="23"/>
                <w:szCs w:val="23"/>
              </w:rPr>
              <w:t xml:space="preserve"> na razgled vinarije i degustaciju kraških vina s mogučnošću kupnje. Nastavak vožnje do </w:t>
            </w:r>
            <w:r w:rsidR="00F82CB4" w:rsidRPr="004B1869">
              <w:rPr>
                <w:b/>
                <w:i/>
                <w:sz w:val="23"/>
                <w:szCs w:val="23"/>
              </w:rPr>
              <w:t>Izole</w:t>
            </w:r>
            <w:r w:rsidR="00F82CB4" w:rsidRPr="004B1869">
              <w:rPr>
                <w:sz w:val="23"/>
                <w:szCs w:val="23"/>
              </w:rPr>
              <w:t xml:space="preserve">.  </w:t>
            </w:r>
            <w:r w:rsidRPr="004B1869">
              <w:rPr>
                <w:sz w:val="23"/>
                <w:szCs w:val="23"/>
              </w:rPr>
              <w:t>Smješta</w:t>
            </w:r>
            <w:r w:rsidR="00F82CB4" w:rsidRPr="004B1869">
              <w:rPr>
                <w:sz w:val="23"/>
                <w:szCs w:val="23"/>
              </w:rPr>
              <w:t xml:space="preserve">j u hotel. </w:t>
            </w:r>
            <w:r w:rsidRPr="004B1869">
              <w:rPr>
                <w:sz w:val="23"/>
                <w:szCs w:val="23"/>
              </w:rPr>
              <w:t>Večera.</w:t>
            </w:r>
            <w:r w:rsidR="00F82CB4" w:rsidRPr="004B1869">
              <w:rPr>
                <w:sz w:val="23"/>
                <w:szCs w:val="23"/>
              </w:rPr>
              <w:t xml:space="preserve"> Več</w:t>
            </w:r>
            <w:r w:rsidR="00CC6CCD" w:rsidRPr="004B1869">
              <w:rPr>
                <w:sz w:val="23"/>
                <w:szCs w:val="23"/>
              </w:rPr>
              <w:t>ernja šetnja gradom</w:t>
            </w:r>
            <w:r w:rsidR="00F82CB4" w:rsidRPr="004B1869">
              <w:rPr>
                <w:sz w:val="23"/>
                <w:szCs w:val="23"/>
              </w:rPr>
              <w:t>.</w:t>
            </w:r>
            <w:r w:rsidRPr="004B1869">
              <w:rPr>
                <w:sz w:val="23"/>
                <w:szCs w:val="23"/>
              </w:rPr>
              <w:t xml:space="preserve"> Noćenje.</w:t>
            </w:r>
          </w:p>
          <w:p w:rsidR="004B1869" w:rsidRPr="004B1869" w:rsidRDefault="004B1869" w:rsidP="00CB6F5F">
            <w:pPr>
              <w:jc w:val="both"/>
              <w:rPr>
                <w:sz w:val="4"/>
                <w:szCs w:val="4"/>
              </w:rPr>
            </w:pPr>
          </w:p>
        </w:tc>
      </w:tr>
      <w:tr w:rsidR="00426B60" w:rsidRPr="004B1869" w:rsidTr="004B1869">
        <w:trPr>
          <w:gridBefore w:val="2"/>
          <w:wBefore w:w="3970" w:type="dxa"/>
        </w:trPr>
        <w:tc>
          <w:tcPr>
            <w:tcW w:w="1242" w:type="dxa"/>
          </w:tcPr>
          <w:p w:rsidR="00426B60" w:rsidRPr="004B1869" w:rsidRDefault="004B1869" w:rsidP="00426B60">
            <w:pPr>
              <w:jc w:val="center"/>
              <w:rPr>
                <w:b/>
                <w:color w:val="FF0000"/>
                <w:sz w:val="23"/>
                <w:szCs w:val="23"/>
              </w:rPr>
            </w:pPr>
            <w:r w:rsidRPr="004B1869">
              <w:rPr>
                <w:noProof/>
                <w:sz w:val="23"/>
                <w:szCs w:val="23"/>
                <w:lang w:val="en-US"/>
              </w:rPr>
              <w:drawing>
                <wp:anchor distT="0" distB="0" distL="114300" distR="114300" simplePos="0" relativeHeight="251665920" behindDoc="0" locked="0" layoutInCell="1" allowOverlap="1" wp14:anchorId="7ACF4AA6" wp14:editId="7D6FCD71">
                  <wp:simplePos x="0" y="0"/>
                  <wp:positionH relativeFrom="column">
                    <wp:posOffset>-2575560</wp:posOffset>
                  </wp:positionH>
                  <wp:positionV relativeFrom="paragraph">
                    <wp:posOffset>-115570</wp:posOffset>
                  </wp:positionV>
                  <wp:extent cx="2438400" cy="1575435"/>
                  <wp:effectExtent l="0" t="0" r="0" b="571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575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2CB4" w:rsidRPr="004B1869">
              <w:rPr>
                <w:b/>
                <w:color w:val="FF0000"/>
                <w:sz w:val="23"/>
                <w:szCs w:val="23"/>
              </w:rPr>
              <w:t>2.05.</w:t>
            </w:r>
          </w:p>
          <w:p w:rsidR="00426B60" w:rsidRPr="004B1869" w:rsidRDefault="00F82CB4" w:rsidP="00426B60">
            <w:pPr>
              <w:jc w:val="center"/>
              <w:rPr>
                <w:color w:val="FF0000"/>
                <w:sz w:val="23"/>
                <w:szCs w:val="23"/>
              </w:rPr>
            </w:pPr>
            <w:r w:rsidRPr="004B1869">
              <w:rPr>
                <w:b/>
                <w:color w:val="FF0000"/>
                <w:sz w:val="23"/>
                <w:szCs w:val="23"/>
              </w:rPr>
              <w:t>subota</w:t>
            </w:r>
          </w:p>
        </w:tc>
        <w:tc>
          <w:tcPr>
            <w:tcW w:w="5136" w:type="dxa"/>
          </w:tcPr>
          <w:p w:rsidR="003D115F" w:rsidRDefault="00426B60" w:rsidP="004B1869">
            <w:pPr>
              <w:jc w:val="both"/>
              <w:rPr>
                <w:sz w:val="4"/>
                <w:szCs w:val="4"/>
              </w:rPr>
            </w:pPr>
            <w:r w:rsidRPr="004B1869">
              <w:rPr>
                <w:sz w:val="23"/>
                <w:szCs w:val="23"/>
              </w:rPr>
              <w:t xml:space="preserve">Doručak. U pratnji lokalnog turističkog </w:t>
            </w:r>
            <w:r w:rsidR="003A5450" w:rsidRPr="004B1869">
              <w:rPr>
                <w:sz w:val="23"/>
                <w:szCs w:val="23"/>
              </w:rPr>
              <w:t xml:space="preserve">vodiča polazak na razgled: </w:t>
            </w:r>
            <w:r w:rsidR="003A5450" w:rsidRPr="004B1869">
              <w:rPr>
                <w:b/>
                <w:i/>
                <w:sz w:val="23"/>
                <w:szCs w:val="23"/>
              </w:rPr>
              <w:t>Trst</w:t>
            </w:r>
            <w:r w:rsidR="003A5450" w:rsidRPr="004B1869">
              <w:rPr>
                <w:sz w:val="23"/>
                <w:szCs w:val="23"/>
              </w:rPr>
              <w:t xml:space="preserve"> se nalazi u regiji Furlanija Julijska krajina, </w:t>
            </w:r>
            <w:r w:rsidRPr="004B1869">
              <w:rPr>
                <w:sz w:val="23"/>
                <w:szCs w:val="23"/>
              </w:rPr>
              <w:t>nekad poznat kao shopping meka ovog dijel</w:t>
            </w:r>
            <w:r w:rsidR="00F11134" w:rsidRPr="004B1869">
              <w:rPr>
                <w:sz w:val="23"/>
                <w:szCs w:val="23"/>
              </w:rPr>
              <w:t>a Balkana</w:t>
            </w:r>
            <w:r w:rsidR="003A5450" w:rsidRPr="004B1869">
              <w:rPr>
                <w:sz w:val="23"/>
                <w:szCs w:val="23"/>
              </w:rPr>
              <w:t xml:space="preserve"> izgubio je pov</w:t>
            </w:r>
            <w:r w:rsidR="006A1D6A" w:rsidRPr="004B1869">
              <w:rPr>
                <w:sz w:val="23"/>
                <w:szCs w:val="23"/>
              </w:rPr>
              <w:t>i</w:t>
            </w:r>
            <w:r w:rsidR="003A5450" w:rsidRPr="004B1869">
              <w:rPr>
                <w:sz w:val="23"/>
                <w:szCs w:val="23"/>
              </w:rPr>
              <w:t xml:space="preserve">jesne vrijednosti koje posjeduje: </w:t>
            </w:r>
            <w:r w:rsidR="003A5450" w:rsidRPr="004B1869">
              <w:rPr>
                <w:i/>
                <w:sz w:val="23"/>
                <w:szCs w:val="23"/>
              </w:rPr>
              <w:t>Trg ujedinjenja Italije, Gradska vijećnica, fontana 4 kontinenta, Katedrala Sv. Justa</w:t>
            </w:r>
            <w:r w:rsidR="003A5450" w:rsidRPr="004B1869">
              <w:rPr>
                <w:sz w:val="23"/>
                <w:szCs w:val="23"/>
              </w:rPr>
              <w:t xml:space="preserve">,….. Nastavak obilaska </w:t>
            </w:r>
            <w:r w:rsidR="007D645A">
              <w:rPr>
                <w:sz w:val="23"/>
                <w:szCs w:val="23"/>
              </w:rPr>
              <w:t>Slovenska obale</w:t>
            </w:r>
            <w:r w:rsidR="003A5450" w:rsidRPr="004B1869">
              <w:rPr>
                <w:sz w:val="23"/>
                <w:szCs w:val="23"/>
              </w:rPr>
              <w:t>:</w:t>
            </w:r>
            <w:r w:rsidRPr="004B1869">
              <w:rPr>
                <w:sz w:val="23"/>
                <w:szCs w:val="23"/>
              </w:rPr>
              <w:t xml:space="preserve"> </w:t>
            </w:r>
            <w:r w:rsidRPr="004B1869">
              <w:rPr>
                <w:b/>
                <w:i/>
                <w:sz w:val="23"/>
                <w:szCs w:val="23"/>
              </w:rPr>
              <w:t>Kopar, Portorož, Piran, Izola</w:t>
            </w:r>
            <w:r w:rsidRPr="004B1869">
              <w:rPr>
                <w:sz w:val="23"/>
                <w:szCs w:val="23"/>
              </w:rPr>
              <w:t>,…… P</w:t>
            </w:r>
            <w:r w:rsidR="00F82CB4" w:rsidRPr="004B1869">
              <w:rPr>
                <w:sz w:val="23"/>
                <w:szCs w:val="23"/>
              </w:rPr>
              <w:t>redvečer povratak</w:t>
            </w:r>
            <w:r w:rsidRPr="004B1869">
              <w:rPr>
                <w:sz w:val="23"/>
                <w:szCs w:val="23"/>
              </w:rPr>
              <w:t xml:space="preserve"> u hotel. Večera. Noćenje.</w:t>
            </w:r>
          </w:p>
          <w:p w:rsidR="004B1869" w:rsidRPr="004B1869" w:rsidRDefault="004B1869" w:rsidP="004B1869">
            <w:pPr>
              <w:jc w:val="both"/>
              <w:rPr>
                <w:sz w:val="4"/>
                <w:szCs w:val="4"/>
              </w:rPr>
            </w:pPr>
          </w:p>
        </w:tc>
      </w:tr>
      <w:tr w:rsidR="00426B60" w:rsidRPr="004B1869" w:rsidTr="004B1869">
        <w:tc>
          <w:tcPr>
            <w:tcW w:w="1276" w:type="dxa"/>
          </w:tcPr>
          <w:p w:rsidR="00426B60" w:rsidRPr="004B1869" w:rsidRDefault="00F82CB4" w:rsidP="00426B60">
            <w:pPr>
              <w:jc w:val="center"/>
              <w:rPr>
                <w:b/>
                <w:color w:val="FF0000"/>
                <w:sz w:val="23"/>
                <w:szCs w:val="23"/>
              </w:rPr>
            </w:pPr>
            <w:r w:rsidRPr="004B1869">
              <w:rPr>
                <w:b/>
                <w:color w:val="FF0000"/>
                <w:sz w:val="23"/>
                <w:szCs w:val="23"/>
              </w:rPr>
              <w:t>3.05.</w:t>
            </w:r>
          </w:p>
          <w:p w:rsidR="00426B60" w:rsidRPr="004B1869" w:rsidRDefault="00426B60" w:rsidP="00426B60">
            <w:pPr>
              <w:jc w:val="center"/>
              <w:rPr>
                <w:color w:val="FF0000"/>
                <w:sz w:val="23"/>
                <w:szCs w:val="23"/>
              </w:rPr>
            </w:pPr>
            <w:r w:rsidRPr="004B1869">
              <w:rPr>
                <w:b/>
                <w:color w:val="FF0000"/>
                <w:sz w:val="23"/>
                <w:szCs w:val="23"/>
              </w:rPr>
              <w:t>nedjelja</w:t>
            </w:r>
          </w:p>
        </w:tc>
        <w:tc>
          <w:tcPr>
            <w:tcW w:w="9072" w:type="dxa"/>
            <w:gridSpan w:val="3"/>
          </w:tcPr>
          <w:p w:rsidR="00333F00" w:rsidRPr="004B1869" w:rsidRDefault="00041F1D" w:rsidP="00CB6F5F">
            <w:pPr>
              <w:jc w:val="both"/>
              <w:rPr>
                <w:sz w:val="23"/>
                <w:szCs w:val="23"/>
              </w:rPr>
            </w:pPr>
            <w:r w:rsidRPr="004B1869">
              <w:rPr>
                <w:sz w:val="23"/>
                <w:szCs w:val="23"/>
              </w:rPr>
              <w:t>Doručak. Odlazak</w:t>
            </w:r>
            <w:r w:rsidR="00F82CB4" w:rsidRPr="004B1869">
              <w:rPr>
                <w:sz w:val="23"/>
                <w:szCs w:val="23"/>
              </w:rPr>
              <w:t xml:space="preserve"> iz hotela</w:t>
            </w:r>
            <w:r w:rsidRPr="004B1869">
              <w:rPr>
                <w:sz w:val="23"/>
                <w:szCs w:val="23"/>
              </w:rPr>
              <w:t xml:space="preserve"> do</w:t>
            </w:r>
            <w:r w:rsidR="00CC6CCD" w:rsidRPr="004B1869">
              <w:rPr>
                <w:sz w:val="23"/>
                <w:szCs w:val="23"/>
              </w:rPr>
              <w:t xml:space="preserve"> malog graničnog mjesta</w:t>
            </w:r>
            <w:r w:rsidRPr="004B1869">
              <w:rPr>
                <w:sz w:val="23"/>
                <w:szCs w:val="23"/>
              </w:rPr>
              <w:t xml:space="preserve"> </w:t>
            </w:r>
            <w:r w:rsidRPr="004B1869">
              <w:rPr>
                <w:b/>
                <w:i/>
                <w:sz w:val="23"/>
                <w:szCs w:val="23"/>
              </w:rPr>
              <w:t xml:space="preserve">Lipice </w:t>
            </w:r>
            <w:r w:rsidRPr="004B1869">
              <w:rPr>
                <w:sz w:val="23"/>
                <w:szCs w:val="23"/>
              </w:rPr>
              <w:t xml:space="preserve">i </w:t>
            </w:r>
            <w:r w:rsidR="00333F00" w:rsidRPr="004B1869">
              <w:rPr>
                <w:sz w:val="23"/>
                <w:szCs w:val="23"/>
              </w:rPr>
              <w:t xml:space="preserve">u pratnji stručne osobe ergele </w:t>
            </w:r>
            <w:r w:rsidRPr="004B1869">
              <w:rPr>
                <w:sz w:val="23"/>
                <w:szCs w:val="23"/>
              </w:rPr>
              <w:t xml:space="preserve">razgled </w:t>
            </w:r>
            <w:r w:rsidR="00333F00" w:rsidRPr="004B1869">
              <w:rPr>
                <w:sz w:val="23"/>
                <w:szCs w:val="23"/>
              </w:rPr>
              <w:t xml:space="preserve">kobilarne i štala poznatih lipicanera. </w:t>
            </w:r>
            <w:r w:rsidR="00CC6CCD" w:rsidRPr="004B1869">
              <w:rPr>
                <w:sz w:val="23"/>
                <w:szCs w:val="23"/>
              </w:rPr>
              <w:t>Svibanj je mjesec kada ćemo imati prilike vidjeti i ovogodišnju ždr</w:t>
            </w:r>
            <w:r w:rsidR="007D645A">
              <w:rPr>
                <w:sz w:val="23"/>
                <w:szCs w:val="23"/>
              </w:rPr>
              <w:t>i</w:t>
            </w:r>
            <w:r w:rsidR="00CC6CCD" w:rsidRPr="004B1869">
              <w:rPr>
                <w:sz w:val="23"/>
                <w:szCs w:val="23"/>
              </w:rPr>
              <w:t>jebad. Po završenom obilasku s</w:t>
            </w:r>
            <w:r w:rsidR="00333F00" w:rsidRPr="004B1869">
              <w:rPr>
                <w:sz w:val="23"/>
                <w:szCs w:val="23"/>
              </w:rPr>
              <w:t>lobodno vrijeme z</w:t>
            </w:r>
            <w:r w:rsidR="00FB383D" w:rsidRPr="004B1869">
              <w:rPr>
                <w:sz w:val="23"/>
                <w:szCs w:val="23"/>
              </w:rPr>
              <w:t>a kupnju suvenira</w:t>
            </w:r>
            <w:r w:rsidR="00CC6CCD" w:rsidRPr="004B1869">
              <w:rPr>
                <w:sz w:val="23"/>
                <w:szCs w:val="23"/>
              </w:rPr>
              <w:t xml:space="preserve"> i coffe</w:t>
            </w:r>
            <w:r w:rsidR="007D645A">
              <w:rPr>
                <w:sz w:val="23"/>
                <w:szCs w:val="23"/>
              </w:rPr>
              <w:t>e time</w:t>
            </w:r>
            <w:r w:rsidR="00FB383D" w:rsidRPr="004B1869">
              <w:rPr>
                <w:sz w:val="23"/>
                <w:szCs w:val="23"/>
              </w:rPr>
              <w:t>.</w:t>
            </w:r>
            <w:r w:rsidR="00CC6CCD" w:rsidRPr="004B1869">
              <w:rPr>
                <w:sz w:val="23"/>
                <w:szCs w:val="23"/>
              </w:rPr>
              <w:t xml:space="preserve"> Polazak prema Splitu.</w:t>
            </w:r>
            <w:r w:rsidR="00FB383D" w:rsidRPr="004B1869">
              <w:rPr>
                <w:sz w:val="23"/>
                <w:szCs w:val="23"/>
              </w:rPr>
              <w:t xml:space="preserve"> Ručak</w:t>
            </w:r>
            <w:r w:rsidR="00CC6CCD" w:rsidRPr="004B1869">
              <w:rPr>
                <w:sz w:val="23"/>
                <w:szCs w:val="23"/>
              </w:rPr>
              <w:t xml:space="preserve"> na putu</w:t>
            </w:r>
            <w:r w:rsidR="007D645A">
              <w:rPr>
                <w:sz w:val="23"/>
                <w:szCs w:val="23"/>
              </w:rPr>
              <w:t xml:space="preserve">. Nastavak vožnje </w:t>
            </w:r>
            <w:r w:rsidR="00333F00" w:rsidRPr="004B1869">
              <w:rPr>
                <w:sz w:val="23"/>
                <w:szCs w:val="23"/>
              </w:rPr>
              <w:t>i dolazak</w:t>
            </w:r>
            <w:r w:rsidR="00CC6CCD" w:rsidRPr="004B1869">
              <w:rPr>
                <w:sz w:val="23"/>
                <w:szCs w:val="23"/>
              </w:rPr>
              <w:t xml:space="preserve"> na početnu stanicu u večernje sate.</w:t>
            </w:r>
          </w:p>
        </w:tc>
      </w:tr>
    </w:tbl>
    <w:p w:rsidR="00426B60" w:rsidRPr="004B1869" w:rsidRDefault="00426B60">
      <w:pPr>
        <w:rPr>
          <w:color w:val="FF0000"/>
          <w:sz w:val="4"/>
        </w:rPr>
      </w:pPr>
    </w:p>
    <w:p w:rsidR="006C4378" w:rsidRPr="007B6620" w:rsidRDefault="006C4378" w:rsidP="006C43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hr-HR"/>
        </w:rPr>
      </w:pPr>
      <w:r w:rsidRPr="007B662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hr-HR"/>
        </w:rPr>
        <w:t>CIJENA ARANŽMANA:</w:t>
      </w:r>
    </w:p>
    <w:tbl>
      <w:tblPr>
        <w:tblpPr w:leftFromText="180" w:rightFromText="180" w:vertAnchor="text" w:horzAnchor="margin" w:tblpXSpec="center" w:tblpY="168"/>
        <w:tblW w:w="0" w:type="auto"/>
        <w:tblLook w:val="04A0" w:firstRow="1" w:lastRow="0" w:firstColumn="1" w:lastColumn="0" w:noHBand="0" w:noVBand="1"/>
      </w:tblPr>
      <w:tblGrid>
        <w:gridCol w:w="4612"/>
      </w:tblGrid>
      <w:tr w:rsidR="003D115F" w:rsidRPr="004405D6" w:rsidTr="003D115F">
        <w:tc>
          <w:tcPr>
            <w:tcW w:w="4612" w:type="dxa"/>
          </w:tcPr>
          <w:p w:rsidR="003D115F" w:rsidRPr="004405D6" w:rsidRDefault="00CC6CCD" w:rsidP="003D115F">
            <w:pPr>
              <w:pStyle w:val="NoSpacing"/>
              <w:jc w:val="center"/>
              <w:rPr>
                <w:rStyle w:val="IntenseReference"/>
                <w:color w:val="FF0000"/>
                <w:sz w:val="24"/>
                <w:szCs w:val="24"/>
              </w:rPr>
            </w:pPr>
            <w:r>
              <w:rPr>
                <w:rStyle w:val="IntenseReference"/>
                <w:color w:val="FF0000"/>
                <w:sz w:val="24"/>
                <w:szCs w:val="24"/>
              </w:rPr>
              <w:t>42 – 45 putnika – 1.80</w:t>
            </w:r>
            <w:r w:rsidR="003D115F" w:rsidRPr="004405D6">
              <w:rPr>
                <w:rStyle w:val="IntenseReference"/>
                <w:color w:val="FF0000"/>
                <w:sz w:val="24"/>
                <w:szCs w:val="24"/>
              </w:rPr>
              <w:t>0,00 kuna</w:t>
            </w:r>
          </w:p>
          <w:p w:rsidR="003D115F" w:rsidRPr="004405D6" w:rsidRDefault="003D115F" w:rsidP="003D115F">
            <w:pPr>
              <w:pStyle w:val="NoSpacing"/>
              <w:jc w:val="center"/>
              <w:rPr>
                <w:rStyle w:val="IntenseReference"/>
                <w:color w:val="FF0000"/>
                <w:sz w:val="24"/>
                <w:szCs w:val="24"/>
              </w:rPr>
            </w:pPr>
            <w:r w:rsidRPr="004405D6">
              <w:rPr>
                <w:rStyle w:val="IntenseReference"/>
                <w:color w:val="FF0000"/>
                <w:sz w:val="24"/>
                <w:szCs w:val="24"/>
              </w:rPr>
              <w:t xml:space="preserve">38 – 41 </w:t>
            </w:r>
            <w:r w:rsidR="00CC6CCD">
              <w:rPr>
                <w:rStyle w:val="IntenseReference"/>
                <w:color w:val="FF0000"/>
                <w:sz w:val="24"/>
                <w:szCs w:val="24"/>
              </w:rPr>
              <w:t>putnika – 1.84</w:t>
            </w:r>
            <w:r w:rsidRPr="004405D6">
              <w:rPr>
                <w:rStyle w:val="IntenseReference"/>
                <w:color w:val="FF0000"/>
                <w:sz w:val="24"/>
                <w:szCs w:val="24"/>
              </w:rPr>
              <w:t>0,00 kuna</w:t>
            </w:r>
          </w:p>
          <w:p w:rsidR="003D115F" w:rsidRPr="004405D6" w:rsidRDefault="00CC6CCD" w:rsidP="003D115F">
            <w:pPr>
              <w:pStyle w:val="NoSpacing"/>
              <w:jc w:val="center"/>
              <w:rPr>
                <w:rStyle w:val="IntenseReference"/>
                <w:color w:val="FF0000"/>
                <w:sz w:val="24"/>
                <w:szCs w:val="24"/>
              </w:rPr>
            </w:pPr>
            <w:r>
              <w:rPr>
                <w:rStyle w:val="IntenseReference"/>
                <w:color w:val="FF0000"/>
                <w:sz w:val="24"/>
                <w:szCs w:val="24"/>
              </w:rPr>
              <w:t>34 – 37 putnika – 1.90</w:t>
            </w:r>
            <w:r w:rsidR="003D115F" w:rsidRPr="004405D6">
              <w:rPr>
                <w:rStyle w:val="IntenseReference"/>
                <w:color w:val="FF0000"/>
                <w:sz w:val="24"/>
                <w:szCs w:val="24"/>
              </w:rPr>
              <w:t>0,00 kuna</w:t>
            </w:r>
          </w:p>
          <w:p w:rsidR="003D115F" w:rsidRDefault="00CC6CCD" w:rsidP="003D115F">
            <w:pPr>
              <w:pStyle w:val="NoSpacing"/>
              <w:jc w:val="center"/>
              <w:rPr>
                <w:rStyle w:val="IntenseReference"/>
                <w:color w:val="FF0000"/>
                <w:sz w:val="4"/>
                <w:szCs w:val="4"/>
              </w:rPr>
            </w:pPr>
            <w:r>
              <w:rPr>
                <w:rStyle w:val="IntenseReference"/>
                <w:color w:val="FF0000"/>
                <w:sz w:val="24"/>
                <w:szCs w:val="24"/>
              </w:rPr>
              <w:t>30 – 33 putnika – 1.99</w:t>
            </w:r>
            <w:r w:rsidR="003D115F" w:rsidRPr="004405D6">
              <w:rPr>
                <w:rStyle w:val="IntenseReference"/>
                <w:color w:val="FF0000"/>
                <w:sz w:val="24"/>
                <w:szCs w:val="24"/>
              </w:rPr>
              <w:t>0,00 kuna</w:t>
            </w:r>
          </w:p>
          <w:p w:rsidR="002F15B8" w:rsidRDefault="002F15B8" w:rsidP="003D115F">
            <w:pPr>
              <w:pStyle w:val="NoSpacing"/>
              <w:jc w:val="center"/>
              <w:rPr>
                <w:rStyle w:val="IntenseReference"/>
                <w:color w:val="FF0000"/>
                <w:sz w:val="4"/>
                <w:szCs w:val="4"/>
              </w:rPr>
            </w:pPr>
          </w:p>
          <w:p w:rsidR="004B1869" w:rsidRPr="002F15B8" w:rsidRDefault="004B1869" w:rsidP="003D115F">
            <w:pPr>
              <w:pStyle w:val="NoSpacing"/>
              <w:jc w:val="center"/>
              <w:rPr>
                <w:rStyle w:val="IntenseReference"/>
                <w:color w:val="FF0000"/>
                <w:sz w:val="4"/>
                <w:szCs w:val="4"/>
              </w:rPr>
            </w:pPr>
          </w:p>
          <w:p w:rsidR="00CC6CCD" w:rsidRPr="002F15B8" w:rsidRDefault="00CC6CCD" w:rsidP="003D115F">
            <w:pPr>
              <w:pStyle w:val="NoSpacing"/>
              <w:jc w:val="center"/>
              <w:rPr>
                <w:rStyle w:val="IntenseReference"/>
                <w:color w:val="7030A0"/>
              </w:rPr>
            </w:pPr>
            <w:r w:rsidRPr="002F15B8">
              <w:rPr>
                <w:rStyle w:val="IntenseReference"/>
                <w:color w:val="7030A0"/>
              </w:rPr>
              <w:t>UPLATE KOD PRIJAVE: 200,00 kuna</w:t>
            </w:r>
          </w:p>
          <w:p w:rsidR="00CC6CCD" w:rsidRPr="004405D6" w:rsidRDefault="00827500" w:rsidP="003D115F">
            <w:pPr>
              <w:pStyle w:val="NoSpacing"/>
              <w:jc w:val="center"/>
              <w:rPr>
                <w:color w:val="FF0000"/>
                <w:sz w:val="24"/>
                <w:szCs w:val="24"/>
                <w:lang w:eastAsia="hr-HR"/>
              </w:rPr>
            </w:pPr>
            <w:r>
              <w:rPr>
                <w:rStyle w:val="IntenseReference"/>
                <w:color w:val="7030A0"/>
              </w:rPr>
              <w:t>MOGUĆNOST OBROČ</w:t>
            </w:r>
            <w:r w:rsidR="00CC6CCD" w:rsidRPr="002F15B8">
              <w:rPr>
                <w:rStyle w:val="IntenseReference"/>
                <w:color w:val="7030A0"/>
              </w:rPr>
              <w:t>NE OTPLATE</w:t>
            </w:r>
          </w:p>
        </w:tc>
      </w:tr>
    </w:tbl>
    <w:p w:rsidR="006C4378" w:rsidRPr="004405D6" w:rsidRDefault="006C4378" w:rsidP="006C43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hr-HR"/>
        </w:rPr>
      </w:pPr>
    </w:p>
    <w:p w:rsidR="003D115F" w:rsidRPr="004405D6" w:rsidRDefault="003D115F">
      <w:pPr>
        <w:rPr>
          <w:color w:val="FF0000"/>
        </w:rPr>
      </w:pPr>
      <w:bookmarkStart w:id="0" w:name="_GoBack"/>
      <w:bookmarkEnd w:id="0"/>
    </w:p>
    <w:p w:rsidR="003D115F" w:rsidRPr="004405D6" w:rsidRDefault="003D115F">
      <w:pPr>
        <w:rPr>
          <w:color w:val="FF0000"/>
        </w:rPr>
      </w:pPr>
    </w:p>
    <w:p w:rsidR="003D115F" w:rsidRPr="004405D6" w:rsidRDefault="003D115F" w:rsidP="003D115F">
      <w:pPr>
        <w:jc w:val="center"/>
        <w:rPr>
          <w:color w:val="FF0000"/>
          <w:sz w:val="4"/>
        </w:rPr>
      </w:pPr>
    </w:p>
    <w:p w:rsidR="00CC6CCD" w:rsidRDefault="00CC6CCD" w:rsidP="003D115F">
      <w:pPr>
        <w:jc w:val="center"/>
        <w:rPr>
          <w:color w:val="FF0000"/>
        </w:rPr>
      </w:pPr>
    </w:p>
    <w:p w:rsidR="00333F00" w:rsidRPr="004405D6" w:rsidRDefault="00CC6CCD" w:rsidP="003D115F">
      <w:pPr>
        <w:jc w:val="center"/>
        <w:rPr>
          <w:color w:val="FF0000"/>
        </w:rPr>
      </w:pPr>
      <w:r>
        <w:rPr>
          <w:color w:val="FF0000"/>
        </w:rPr>
        <w:t xml:space="preserve">nadoplata za </w:t>
      </w:r>
      <w:r w:rsidR="002F15B8">
        <w:rPr>
          <w:color w:val="FF0000"/>
        </w:rPr>
        <w:t xml:space="preserve">1/1 </w:t>
      </w:r>
      <w:r w:rsidR="00827500">
        <w:rPr>
          <w:color w:val="FF0000"/>
        </w:rPr>
        <w:t>sobu:  39</w:t>
      </w:r>
      <w:r w:rsidR="00A94D88" w:rsidRPr="004405D6">
        <w:rPr>
          <w:color w:val="FF0000"/>
        </w:rPr>
        <w:t>0</w:t>
      </w:r>
      <w:r w:rsidR="00CB6F5F" w:rsidRPr="004405D6">
        <w:rPr>
          <w:color w:val="FF0000"/>
        </w:rPr>
        <w:t>,00 kn</w:t>
      </w:r>
    </w:p>
    <w:p w:rsidR="006A1D6A" w:rsidRDefault="00333F00" w:rsidP="004B1869">
      <w:pPr>
        <w:ind w:left="-284" w:right="-284"/>
        <w:jc w:val="both"/>
      </w:pPr>
      <w:r w:rsidRPr="006A1D6A">
        <w:rPr>
          <w:b/>
        </w:rPr>
        <w:t>Program uključuje</w:t>
      </w:r>
      <w:r w:rsidRPr="006A1D6A">
        <w:t>: prijevoz autobusom turističke klase na navedenim relacijama, smješta</w:t>
      </w:r>
      <w:r w:rsidR="002F15B8">
        <w:t xml:space="preserve">j u hotelu 3* u Izoli na bazi 2 </w:t>
      </w:r>
      <w:r w:rsidRPr="006A1D6A">
        <w:t>polupansiona</w:t>
      </w:r>
      <w:r w:rsidR="002F15B8">
        <w:t xml:space="preserve"> (buffet doručak i večera)</w:t>
      </w:r>
      <w:r w:rsidRPr="006A1D6A">
        <w:t>, ručak na povratku, ulaznice prema programu putovanja, degustacija vina, lokalne i stručne vodiče prema programu putovanja, putno zdrav. osig. GENERALI, jamčevina za tur. paket aranžman, osig. od poslj. nesr. slučaja, zakonom propisan PDV</w:t>
      </w:r>
      <w:r w:rsidR="005A18D4" w:rsidRPr="006A1D6A">
        <w:t>, voditelja putovanja te organizaciju putovanja.</w:t>
      </w:r>
    </w:p>
    <w:p w:rsidR="005A18D4" w:rsidRDefault="005A18D4" w:rsidP="004B1869">
      <w:pPr>
        <w:ind w:left="-284" w:right="-284"/>
        <w:jc w:val="both"/>
      </w:pPr>
      <w:r w:rsidRPr="006A1D6A">
        <w:rPr>
          <w:b/>
        </w:rPr>
        <w:t>Preporuka</w:t>
      </w:r>
      <w:r w:rsidRPr="006A1D6A">
        <w:t>: uplata police osiguranj</w:t>
      </w:r>
      <w:r w:rsidR="00FB383D" w:rsidRPr="006A1D6A">
        <w:t>a od rizika otkaza putovanja: 10</w:t>
      </w:r>
      <w:r w:rsidRPr="006A1D6A">
        <w:t>0,00 kn</w:t>
      </w:r>
      <w:r w:rsidR="003D115F" w:rsidRPr="006A1D6A">
        <w:t>.</w:t>
      </w:r>
    </w:p>
    <w:p w:rsidR="003D115F" w:rsidRPr="004B1869" w:rsidRDefault="006A1D6A" w:rsidP="006A1D6A">
      <w:pPr>
        <w:ind w:left="-567" w:right="-426"/>
        <w:jc w:val="center"/>
        <w:rPr>
          <w:b/>
          <w:color w:val="002060"/>
          <w:sz w:val="14"/>
          <w:szCs w:val="24"/>
        </w:rPr>
      </w:pPr>
      <w:r w:rsidRPr="002F15B8">
        <w:rPr>
          <w:b/>
          <w:color w:val="002060"/>
          <w:sz w:val="24"/>
          <w:szCs w:val="24"/>
        </w:rPr>
        <w:t>OBAVEZNA OSOBNA ISKAZNICA</w:t>
      </w:r>
    </w:p>
    <w:p w:rsidR="00BE1224" w:rsidRPr="004B1869" w:rsidRDefault="00BE1224" w:rsidP="00CB6F5F">
      <w:pPr>
        <w:spacing w:after="0" w:line="240" w:lineRule="auto"/>
        <w:ind w:left="-284" w:right="-567"/>
        <w:jc w:val="center"/>
        <w:rPr>
          <w:rFonts w:ascii="Times New Roman" w:eastAsia="Times New Roman" w:hAnsi="Times New Roman" w:cs="Times New Roman"/>
          <w:b/>
          <w:color w:val="FF0000"/>
          <w:sz w:val="4"/>
          <w:szCs w:val="25"/>
          <w:lang w:eastAsia="hr-HR"/>
        </w:rPr>
      </w:pPr>
    </w:p>
    <w:p w:rsidR="00CB6F5F" w:rsidRPr="00CB6F5F" w:rsidRDefault="00CB6F5F" w:rsidP="00CB6F5F">
      <w:pPr>
        <w:spacing w:after="0" w:line="240" w:lineRule="auto"/>
        <w:ind w:left="-284" w:right="-567"/>
        <w:jc w:val="center"/>
        <w:rPr>
          <w:rFonts w:ascii="Times New Roman" w:eastAsia="Times New Roman" w:hAnsi="Times New Roman" w:cs="Times New Roman"/>
          <w:b/>
          <w:color w:val="FF0000"/>
          <w:sz w:val="25"/>
          <w:szCs w:val="25"/>
          <w:lang w:eastAsia="hr-HR"/>
        </w:rPr>
      </w:pPr>
      <w:r w:rsidRPr="00CB6F5F">
        <w:rPr>
          <w:rFonts w:ascii="Times New Roman" w:eastAsia="Times New Roman" w:hAnsi="Times New Roman" w:cs="Times New Roman"/>
          <w:b/>
          <w:color w:val="FF0000"/>
          <w:sz w:val="25"/>
          <w:szCs w:val="25"/>
          <w:lang w:eastAsia="hr-HR"/>
        </w:rPr>
        <w:t>PUTOKAZI SPLIT, Mažuranićevo šetalište 14, tel: 455-038, R.V. 9,00 – 17,00</w:t>
      </w:r>
      <w:r w:rsidR="007B6620">
        <w:rPr>
          <w:rFonts w:ascii="Times New Roman" w:eastAsia="Times New Roman" w:hAnsi="Times New Roman" w:cs="Times New Roman"/>
          <w:b/>
          <w:color w:val="FF0000"/>
          <w:sz w:val="25"/>
          <w:szCs w:val="25"/>
          <w:lang w:eastAsia="hr-HR"/>
        </w:rPr>
        <w:t xml:space="preserve"> </w:t>
      </w:r>
      <w:r w:rsidRPr="00CB6F5F">
        <w:rPr>
          <w:rFonts w:ascii="Times New Roman" w:eastAsia="Times New Roman" w:hAnsi="Times New Roman" w:cs="Times New Roman"/>
          <w:b/>
          <w:color w:val="FF0000"/>
          <w:sz w:val="25"/>
          <w:szCs w:val="25"/>
          <w:lang w:eastAsia="hr-HR"/>
        </w:rPr>
        <w:t>sati,</w:t>
      </w:r>
    </w:p>
    <w:p w:rsidR="00CB6F5F" w:rsidRPr="00CB6F5F" w:rsidRDefault="00CB6F5F" w:rsidP="00CB6F5F">
      <w:pPr>
        <w:spacing w:after="0" w:line="240" w:lineRule="auto"/>
        <w:ind w:left="-284" w:right="-567"/>
        <w:jc w:val="center"/>
        <w:rPr>
          <w:rFonts w:ascii="Times New Roman" w:eastAsia="Times New Roman" w:hAnsi="Times New Roman" w:cs="Times New Roman"/>
          <w:b/>
          <w:color w:val="FF0000"/>
          <w:sz w:val="25"/>
          <w:szCs w:val="25"/>
          <w:lang w:eastAsia="hr-HR"/>
        </w:rPr>
      </w:pPr>
      <w:r w:rsidRPr="00CB6F5F">
        <w:rPr>
          <w:rFonts w:ascii="Times New Roman" w:eastAsia="Times New Roman" w:hAnsi="Times New Roman" w:cs="Times New Roman"/>
          <w:b/>
          <w:color w:val="FF0000"/>
          <w:sz w:val="25"/>
          <w:szCs w:val="25"/>
          <w:lang w:eastAsia="hr-HR"/>
        </w:rPr>
        <w:t xml:space="preserve"> mob: 098/448-178, www.putokazi-split.com; e-mail: putokazi@yahoo.co.uk</w:t>
      </w:r>
    </w:p>
    <w:p w:rsidR="00CB6F5F" w:rsidRPr="00CB6F5F" w:rsidRDefault="00CB6F5F" w:rsidP="00CB6F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CB6F5F">
        <w:rPr>
          <w:rFonts w:ascii="Times New Roman" w:eastAsia="Times New Roman" w:hAnsi="Times New Roman" w:cs="Times New Roman"/>
          <w:color w:val="FF0000"/>
          <w:sz w:val="12"/>
          <w:szCs w:val="12"/>
          <w:lang w:eastAsia="hr-HR"/>
        </w:rPr>
        <w:t>ID COD: HR-AB-21060271971</w:t>
      </w:r>
    </w:p>
    <w:sectPr w:rsidR="00CB6F5F" w:rsidRPr="00CB6F5F" w:rsidSect="00BE1224">
      <w:pgSz w:w="11906" w:h="16838"/>
      <w:pgMar w:top="709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6B60"/>
    <w:rsid w:val="00041F1D"/>
    <w:rsid w:val="00082243"/>
    <w:rsid w:val="001D4D3A"/>
    <w:rsid w:val="002A25C9"/>
    <w:rsid w:val="002F15B8"/>
    <w:rsid w:val="002F1C4F"/>
    <w:rsid w:val="00333F00"/>
    <w:rsid w:val="003A5450"/>
    <w:rsid w:val="003D115F"/>
    <w:rsid w:val="0042197E"/>
    <w:rsid w:val="00426B60"/>
    <w:rsid w:val="004405D6"/>
    <w:rsid w:val="00447791"/>
    <w:rsid w:val="004A770D"/>
    <w:rsid w:val="004B1869"/>
    <w:rsid w:val="005A18D4"/>
    <w:rsid w:val="00661355"/>
    <w:rsid w:val="006A1D6A"/>
    <w:rsid w:val="006C4378"/>
    <w:rsid w:val="006D08FE"/>
    <w:rsid w:val="00731196"/>
    <w:rsid w:val="007B6620"/>
    <w:rsid w:val="007D645A"/>
    <w:rsid w:val="008213AA"/>
    <w:rsid w:val="00827500"/>
    <w:rsid w:val="00833E98"/>
    <w:rsid w:val="00922F16"/>
    <w:rsid w:val="00980133"/>
    <w:rsid w:val="009E77EC"/>
    <w:rsid w:val="00A24611"/>
    <w:rsid w:val="00A311AB"/>
    <w:rsid w:val="00A94D88"/>
    <w:rsid w:val="00A94EC8"/>
    <w:rsid w:val="00B035C1"/>
    <w:rsid w:val="00BE1224"/>
    <w:rsid w:val="00CB6F5F"/>
    <w:rsid w:val="00CC6CCD"/>
    <w:rsid w:val="00EA2DA8"/>
    <w:rsid w:val="00F11134"/>
    <w:rsid w:val="00F82CB4"/>
    <w:rsid w:val="00FB383D"/>
    <w:rsid w:val="00FD3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2406]"/>
    </o:shapedefaults>
    <o:shapelayout v:ext="edit">
      <o:idmap v:ext="edit" data="1"/>
    </o:shapelayout>
  </w:shapeDefaults>
  <w:decimalSymbol w:val="."/>
  <w:listSeparator w:val=","/>
  <w14:docId w14:val="7AB0B797"/>
  <w15:docId w15:val="{B34C4CD3-82FE-4143-BA9A-9369A5F82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13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26B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3D115F"/>
    <w:pPr>
      <w:spacing w:after="0" w:line="240" w:lineRule="auto"/>
    </w:pPr>
  </w:style>
  <w:style w:type="character" w:styleId="IntenseReference">
    <w:name w:val="Intense Reference"/>
    <w:basedOn w:val="DefaultParagraphFont"/>
    <w:uiPriority w:val="32"/>
    <w:qFormat/>
    <w:rsid w:val="003D115F"/>
    <w:rPr>
      <w:b/>
      <w:bCs/>
      <w:smallCaps/>
      <w:color w:val="4F81BD" w:themeColor="accent1"/>
      <w:spacing w:val="5"/>
    </w:rPr>
  </w:style>
  <w:style w:type="paragraph" w:styleId="NormalWeb">
    <w:name w:val="Normal (Web)"/>
    <w:basedOn w:val="Normal"/>
    <w:uiPriority w:val="99"/>
    <w:semiHidden/>
    <w:unhideWhenUsed/>
    <w:rsid w:val="002F1C4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9B0872-4DBC-4619-8D42-A1D30CA3F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361</Words>
  <Characters>2061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 Work</Company>
  <LinksUpToDate>false</LinksUpToDate>
  <CharactersWithSpaces>2418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Željko</dc:creator>
  <cp:lastModifiedBy>Željko</cp:lastModifiedBy>
  <cp:revision>7</cp:revision>
  <dcterms:created xsi:type="dcterms:W3CDTF">2020-01-10T10:33:00Z</dcterms:created>
  <dcterms:modified xsi:type="dcterms:W3CDTF">2020-01-14T09:07:00Z</dcterms:modified>
</cp:coreProperties>
</file>