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7B" w:rsidRDefault="00E43D7B" w:rsidP="003846F5">
      <w:pPr>
        <w:pStyle w:val="NoSpacing"/>
        <w:ind w:right="169"/>
        <w:jc w:val="right"/>
        <w:rPr>
          <w:sz w:val="16"/>
          <w:szCs w:val="16"/>
        </w:rPr>
      </w:pPr>
    </w:p>
    <w:p w:rsidR="0035291A" w:rsidRPr="00BB1338" w:rsidRDefault="00857C75" w:rsidP="003846F5">
      <w:pPr>
        <w:pStyle w:val="NoSpacing"/>
        <w:ind w:right="169"/>
        <w:jc w:val="right"/>
        <w:rPr>
          <w:sz w:val="16"/>
          <w:szCs w:val="16"/>
        </w:rPr>
      </w:pPr>
      <w:r>
        <w:rPr>
          <w:sz w:val="16"/>
          <w:szCs w:val="16"/>
        </w:rPr>
        <w:t>949</w:t>
      </w:r>
      <w:r w:rsidR="0012156A" w:rsidRPr="00BB1338">
        <w:rPr>
          <w:sz w:val="16"/>
          <w:szCs w:val="16"/>
        </w:rPr>
        <w:t>-2021</w:t>
      </w:r>
    </w:p>
    <w:tbl>
      <w:tblPr>
        <w:tblStyle w:val="TableGrid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"/>
        <w:gridCol w:w="7507"/>
      </w:tblGrid>
      <w:tr w:rsidR="0012156A" w:rsidRPr="0012156A" w:rsidTr="00036423">
        <w:tc>
          <w:tcPr>
            <w:tcW w:w="998" w:type="dxa"/>
          </w:tcPr>
          <w:p w:rsidR="0012156A" w:rsidRPr="00F86443" w:rsidRDefault="00EE2D57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05.10.</w:t>
            </w:r>
          </w:p>
          <w:p w:rsidR="00EE2D57" w:rsidRPr="00F86443" w:rsidRDefault="00EE2D57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507" w:type="dxa"/>
          </w:tcPr>
          <w:p w:rsidR="0012156A" w:rsidRDefault="00EE2D57" w:rsidP="00883109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Okupljanje grupe </w:t>
            </w:r>
            <w:r w:rsidR="00BB1338" w:rsidRPr="00F86443">
              <w:rPr>
                <w:sz w:val="20"/>
                <w:szCs w:val="20"/>
              </w:rPr>
              <w:t xml:space="preserve">u zračnoj luci Split u 8,30 sati. Prijava na let za Atenu u 10,20 sati sa dolaskom u </w:t>
            </w:r>
            <w:r w:rsidR="00E43D7B">
              <w:rPr>
                <w:sz w:val="20"/>
                <w:szCs w:val="20"/>
              </w:rPr>
              <w:t>atensku zračnu luku</w:t>
            </w:r>
            <w:r w:rsidR="00BB1338" w:rsidRPr="00F86443">
              <w:rPr>
                <w:sz w:val="20"/>
                <w:szCs w:val="20"/>
              </w:rPr>
              <w:t xml:space="preserve"> u 13,00 sati po lokalnom vremenu. Ukrcaj u autobus, upoznavanje sa lokalnim vodičem i polazak prema </w:t>
            </w:r>
            <w:r w:rsidR="00883109" w:rsidRPr="00F86443">
              <w:rPr>
                <w:sz w:val="20"/>
                <w:szCs w:val="20"/>
              </w:rPr>
              <w:t xml:space="preserve">hotelu. Prijava i smještaj. Kraći odmor. Odlazak sa lokalnim vodičem u pješački razgled grada: </w:t>
            </w:r>
            <w:r w:rsidR="00883109" w:rsidRPr="00F86443">
              <w:rPr>
                <w:i/>
                <w:sz w:val="20"/>
                <w:szCs w:val="20"/>
              </w:rPr>
              <w:t>trg Monastiraki, trg Sintagma, Plaka – najstariji dio grada koji je smješten ispod Akropole</w:t>
            </w:r>
            <w:r w:rsidR="00883109" w:rsidRPr="00F86443">
              <w:rPr>
                <w:sz w:val="20"/>
                <w:szCs w:val="20"/>
              </w:rPr>
              <w:t>, s mnoštvom taverni, trgovina i suvenirnica. Slobodno vrijeme za osobne programe. Povratak u hotel. Noćenje.</w:t>
            </w:r>
          </w:p>
          <w:p w:rsidR="00E43D7B" w:rsidRPr="00E43D7B" w:rsidRDefault="00E43D7B" w:rsidP="00883109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F86443" w:rsidRDefault="00883109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06.10.</w:t>
            </w:r>
          </w:p>
          <w:p w:rsidR="00883109" w:rsidRPr="00F86443" w:rsidRDefault="00883109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507" w:type="dxa"/>
          </w:tcPr>
          <w:p w:rsidR="0012156A" w:rsidRDefault="00883109" w:rsidP="00BD64B7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Doručak. Odlazak </w:t>
            </w:r>
            <w:r w:rsidR="004F4516">
              <w:rPr>
                <w:sz w:val="20"/>
                <w:szCs w:val="20"/>
              </w:rPr>
              <w:t>u</w:t>
            </w:r>
            <w:r w:rsidRPr="00F86443">
              <w:rPr>
                <w:sz w:val="20"/>
                <w:szCs w:val="20"/>
              </w:rPr>
              <w:t xml:space="preserve"> poludnevni razgled grada u pratnji lokalnog vodiča:</w:t>
            </w:r>
            <w:r w:rsidR="00D165C1" w:rsidRPr="00F86443">
              <w:rPr>
                <w:sz w:val="20"/>
                <w:szCs w:val="20"/>
              </w:rPr>
              <w:t xml:space="preserve"> </w:t>
            </w:r>
            <w:r w:rsidR="00D165C1" w:rsidRPr="00F86443">
              <w:rPr>
                <w:i/>
                <w:sz w:val="20"/>
                <w:szCs w:val="20"/>
              </w:rPr>
              <w:t xml:space="preserve">Parlament, Omonia i </w:t>
            </w:r>
            <w:r w:rsidR="00A51B3A">
              <w:rPr>
                <w:i/>
                <w:sz w:val="20"/>
                <w:szCs w:val="20"/>
              </w:rPr>
              <w:t>Si</w:t>
            </w:r>
            <w:r w:rsidR="00D165C1" w:rsidRPr="00F86443">
              <w:rPr>
                <w:i/>
                <w:sz w:val="20"/>
                <w:szCs w:val="20"/>
              </w:rPr>
              <w:t>ntagma</w:t>
            </w:r>
            <w:r w:rsidR="00D165C1" w:rsidRPr="00F86443">
              <w:rPr>
                <w:sz w:val="20"/>
                <w:szCs w:val="20"/>
              </w:rPr>
              <w:t xml:space="preserve"> – glavni gradski trgovi, </w:t>
            </w:r>
            <w:r w:rsidR="00D165C1" w:rsidRPr="00F86443">
              <w:rPr>
                <w:i/>
                <w:sz w:val="20"/>
                <w:szCs w:val="20"/>
              </w:rPr>
              <w:t>Had</w:t>
            </w:r>
            <w:r w:rsidR="004A4742">
              <w:rPr>
                <w:i/>
                <w:sz w:val="20"/>
                <w:szCs w:val="20"/>
              </w:rPr>
              <w:t>r</w:t>
            </w:r>
            <w:r w:rsidR="00D165C1" w:rsidRPr="00F86443">
              <w:rPr>
                <w:i/>
                <w:sz w:val="20"/>
                <w:szCs w:val="20"/>
              </w:rPr>
              <w:t>ijanovi stupovi, Platonova akademija, Apolonov spomenik, Grob ne</w:t>
            </w:r>
            <w:r w:rsidR="004A4742">
              <w:rPr>
                <w:i/>
                <w:sz w:val="20"/>
                <w:szCs w:val="20"/>
              </w:rPr>
              <w:t>znanog</w:t>
            </w:r>
            <w:r w:rsidR="00D165C1" w:rsidRPr="00F86443">
              <w:rPr>
                <w:i/>
                <w:sz w:val="20"/>
                <w:szCs w:val="20"/>
              </w:rPr>
              <w:t xml:space="preserve"> junaka</w:t>
            </w:r>
            <w:r w:rsidR="00AB46D3" w:rsidRPr="00F86443">
              <w:rPr>
                <w:i/>
                <w:sz w:val="20"/>
                <w:szCs w:val="20"/>
              </w:rPr>
              <w:t>, antički stadion na kojem su održane prve Olimpijske ig</w:t>
            </w:r>
            <w:r w:rsidR="00316724" w:rsidRPr="00F86443">
              <w:rPr>
                <w:i/>
                <w:sz w:val="20"/>
                <w:szCs w:val="20"/>
              </w:rPr>
              <w:t>re</w:t>
            </w:r>
            <w:r w:rsidR="00316724" w:rsidRPr="00F86443">
              <w:rPr>
                <w:sz w:val="20"/>
                <w:szCs w:val="20"/>
              </w:rPr>
              <w:t xml:space="preserve">, ... Odlazak </w:t>
            </w:r>
            <w:r w:rsidR="004F4516">
              <w:rPr>
                <w:sz w:val="20"/>
                <w:szCs w:val="20"/>
              </w:rPr>
              <w:t>do</w:t>
            </w:r>
            <w:r w:rsidR="00316724" w:rsidRPr="00F86443">
              <w:rPr>
                <w:sz w:val="20"/>
                <w:szCs w:val="20"/>
              </w:rPr>
              <w:t xml:space="preserve"> </w:t>
            </w:r>
            <w:r w:rsidR="00316724" w:rsidRPr="00F86443">
              <w:rPr>
                <w:i/>
                <w:sz w:val="20"/>
                <w:szCs w:val="20"/>
              </w:rPr>
              <w:t>Akropole</w:t>
            </w:r>
            <w:r w:rsidR="00AB46D3" w:rsidRPr="00F86443">
              <w:rPr>
                <w:sz w:val="20"/>
                <w:szCs w:val="20"/>
              </w:rPr>
              <w:t>, kompleksa antičkih građevina smještenih na visokoj ravno</w:t>
            </w:r>
            <w:r w:rsidR="00B76AA8" w:rsidRPr="00F86443">
              <w:rPr>
                <w:sz w:val="20"/>
                <w:szCs w:val="20"/>
              </w:rPr>
              <w:t>j</w:t>
            </w:r>
            <w:r w:rsidR="00AB46D3" w:rsidRPr="00F86443">
              <w:rPr>
                <w:sz w:val="20"/>
                <w:szCs w:val="20"/>
              </w:rPr>
              <w:t xml:space="preserve"> stijeni</w:t>
            </w:r>
            <w:r w:rsidR="00B76AA8" w:rsidRPr="00F86443">
              <w:rPr>
                <w:sz w:val="20"/>
                <w:szCs w:val="20"/>
              </w:rPr>
              <w:t xml:space="preserve"> koja je 1987. god. upisana na UNESCO-v popis mjesta svjetske baštine u Europi kao jedno od najvažnijih spomenika europske kulturne baštine. Razgled u pratnji lokalnog vodiča. </w:t>
            </w:r>
            <w:r w:rsidR="00FD2C12">
              <w:rPr>
                <w:sz w:val="20"/>
                <w:szCs w:val="20"/>
              </w:rPr>
              <w:t>Nako završetka razgleda s</w:t>
            </w:r>
            <w:r w:rsidR="00721018" w:rsidRPr="00F86443">
              <w:rPr>
                <w:sz w:val="20"/>
                <w:szCs w:val="20"/>
              </w:rPr>
              <w:t>lobodno vrijeme za osobne programe</w:t>
            </w:r>
            <w:r w:rsidR="005423B9" w:rsidRPr="00F86443">
              <w:rPr>
                <w:sz w:val="20"/>
                <w:szCs w:val="20"/>
              </w:rPr>
              <w:t xml:space="preserve">. </w:t>
            </w:r>
            <w:r w:rsidR="00BD64B7" w:rsidRPr="00F86443">
              <w:rPr>
                <w:sz w:val="20"/>
                <w:szCs w:val="20"/>
              </w:rPr>
              <w:t xml:space="preserve">U dogovoreno vrijeme </w:t>
            </w:r>
            <w:r w:rsidR="005423B9" w:rsidRPr="00F86443">
              <w:rPr>
                <w:sz w:val="20"/>
                <w:szCs w:val="20"/>
              </w:rPr>
              <w:t xml:space="preserve">polazak prema </w:t>
            </w:r>
            <w:r w:rsidR="005423B9" w:rsidRPr="00FD2C12">
              <w:rPr>
                <w:b/>
                <w:i/>
                <w:sz w:val="20"/>
                <w:szCs w:val="20"/>
              </w:rPr>
              <w:t>rtu Sounion</w:t>
            </w:r>
            <w:r w:rsidR="00BD64B7" w:rsidRPr="00F86443">
              <w:rPr>
                <w:sz w:val="20"/>
                <w:szCs w:val="20"/>
              </w:rPr>
              <w:t xml:space="preserve">. Posjet </w:t>
            </w:r>
            <w:r w:rsidR="00BD64B7" w:rsidRPr="00F86443">
              <w:rPr>
                <w:i/>
                <w:sz w:val="20"/>
                <w:szCs w:val="20"/>
              </w:rPr>
              <w:t>Posejdonovom hramu</w:t>
            </w:r>
            <w:r w:rsidR="00BD64B7" w:rsidRPr="00F86443">
              <w:rPr>
                <w:sz w:val="20"/>
                <w:szCs w:val="20"/>
              </w:rPr>
              <w:t xml:space="preserve"> koji se smjestio na 60 m visokoj litici s kojeg se pruža prekrasan pogled na Egejsko more i otoke u daljini. Povratak u Atenu.</w:t>
            </w:r>
            <w:r w:rsidR="00B76AA8" w:rsidRPr="00F86443">
              <w:rPr>
                <w:sz w:val="20"/>
                <w:szCs w:val="20"/>
              </w:rPr>
              <w:t xml:space="preserve"> Noćenje.</w:t>
            </w:r>
          </w:p>
          <w:p w:rsidR="00E43D7B" w:rsidRPr="00E43D7B" w:rsidRDefault="00E43D7B" w:rsidP="00BD64B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F86443" w:rsidRDefault="00B76AA8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07.10.</w:t>
            </w:r>
          </w:p>
          <w:p w:rsidR="00B76AA8" w:rsidRPr="00F86443" w:rsidRDefault="00B76AA8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507" w:type="dxa"/>
          </w:tcPr>
          <w:p w:rsidR="0012156A" w:rsidRDefault="00B76AA8" w:rsidP="00B91624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Doručak. Odlazak autobusom </w:t>
            </w:r>
            <w:r w:rsidR="0035635F">
              <w:rPr>
                <w:sz w:val="20"/>
                <w:szCs w:val="20"/>
              </w:rPr>
              <w:t>u pratnji lok</w:t>
            </w:r>
            <w:r w:rsidR="00CA2D2E" w:rsidRPr="00F86443">
              <w:rPr>
                <w:sz w:val="20"/>
                <w:szCs w:val="20"/>
              </w:rPr>
              <w:t>a</w:t>
            </w:r>
            <w:r w:rsidR="0035635F">
              <w:rPr>
                <w:sz w:val="20"/>
                <w:szCs w:val="20"/>
              </w:rPr>
              <w:t>l</w:t>
            </w:r>
            <w:r w:rsidR="00CA2D2E" w:rsidRPr="00F86443">
              <w:rPr>
                <w:sz w:val="20"/>
                <w:szCs w:val="20"/>
              </w:rPr>
              <w:t xml:space="preserve">nog vodiča </w:t>
            </w:r>
            <w:r w:rsidR="0035635F">
              <w:rPr>
                <w:sz w:val="20"/>
                <w:szCs w:val="20"/>
              </w:rPr>
              <w:t xml:space="preserve">na cjelodnevni izlet sa organiziranim ručkom </w:t>
            </w:r>
            <w:r w:rsidR="00CA2D2E" w:rsidRPr="00F86443">
              <w:rPr>
                <w:sz w:val="20"/>
                <w:szCs w:val="20"/>
              </w:rPr>
              <w:t xml:space="preserve">u pokrajinu </w:t>
            </w:r>
            <w:r w:rsidRPr="00F86443">
              <w:rPr>
                <w:i/>
                <w:sz w:val="20"/>
                <w:szCs w:val="20"/>
              </w:rPr>
              <w:t>Argolid</w:t>
            </w:r>
            <w:r w:rsidR="00CA2D2E" w:rsidRPr="00F86443">
              <w:rPr>
                <w:i/>
                <w:sz w:val="20"/>
                <w:szCs w:val="20"/>
              </w:rPr>
              <w:t>u</w:t>
            </w:r>
            <w:r w:rsidR="00CA2D2E" w:rsidRPr="00F86443">
              <w:rPr>
                <w:sz w:val="20"/>
                <w:szCs w:val="20"/>
              </w:rPr>
              <w:t xml:space="preserve"> koja je smještena na poluotoku Peloponezu.</w:t>
            </w:r>
            <w:r w:rsidRPr="00F86443">
              <w:rPr>
                <w:sz w:val="20"/>
                <w:szCs w:val="20"/>
              </w:rPr>
              <w:t xml:space="preserve"> </w:t>
            </w:r>
            <w:r w:rsidR="00AD0FA6" w:rsidRPr="00F86443">
              <w:rPr>
                <w:sz w:val="20"/>
                <w:szCs w:val="20"/>
              </w:rPr>
              <w:t xml:space="preserve">Vožnja preko </w:t>
            </w:r>
            <w:r w:rsidR="00AD0FA6" w:rsidRPr="00F86443">
              <w:rPr>
                <w:i/>
                <w:sz w:val="20"/>
                <w:szCs w:val="20"/>
              </w:rPr>
              <w:t>Korintskog kanala</w:t>
            </w:r>
            <w:r w:rsidR="00AD0FA6" w:rsidRPr="00F86443">
              <w:rPr>
                <w:sz w:val="20"/>
                <w:szCs w:val="20"/>
              </w:rPr>
              <w:t xml:space="preserve"> </w:t>
            </w:r>
            <w:r w:rsidR="00CA2D2E" w:rsidRPr="00F86443">
              <w:rPr>
                <w:sz w:val="20"/>
                <w:szCs w:val="20"/>
              </w:rPr>
              <w:t>koji povezuje Jonsko i Egejsko more. Kraće zaustavljanje za fotografiranje na mostu. Nastavak vožnje</w:t>
            </w:r>
            <w:r w:rsidR="008E2591" w:rsidRPr="00F86443">
              <w:rPr>
                <w:sz w:val="20"/>
                <w:szCs w:val="20"/>
              </w:rPr>
              <w:t xml:space="preserve"> do</w:t>
            </w:r>
            <w:r w:rsidR="0035635F">
              <w:rPr>
                <w:sz w:val="20"/>
                <w:szCs w:val="20"/>
              </w:rPr>
              <w:t xml:space="preserve"> </w:t>
            </w:r>
            <w:r w:rsidR="008E2591" w:rsidRPr="00FD2C12">
              <w:rPr>
                <w:i/>
                <w:sz w:val="20"/>
                <w:szCs w:val="20"/>
              </w:rPr>
              <w:t>Epidaur</w:t>
            </w:r>
            <w:r w:rsidR="004A4742" w:rsidRPr="00FD2C12">
              <w:rPr>
                <w:i/>
                <w:sz w:val="20"/>
                <w:szCs w:val="20"/>
              </w:rPr>
              <w:t>us</w:t>
            </w:r>
            <w:r w:rsidR="008E2591" w:rsidRPr="00FD2C12">
              <w:rPr>
                <w:i/>
                <w:sz w:val="20"/>
                <w:szCs w:val="20"/>
              </w:rPr>
              <w:t>a</w:t>
            </w:r>
            <w:r w:rsidR="008E2591" w:rsidRPr="00F86443">
              <w:rPr>
                <w:sz w:val="20"/>
                <w:szCs w:val="20"/>
              </w:rPr>
              <w:t xml:space="preserve">, najpoznatijeg antičkog lječilišta </w:t>
            </w:r>
            <w:r w:rsidR="00AE7B52" w:rsidRPr="00F86443">
              <w:rPr>
                <w:sz w:val="20"/>
                <w:szCs w:val="20"/>
              </w:rPr>
              <w:t>i svetišta boga Asklepija gdje se nalazi i jedno od najljepših i najbolje sačuvanih kazališta izgrađeno</w:t>
            </w:r>
            <w:r w:rsidR="00B91624">
              <w:rPr>
                <w:sz w:val="20"/>
                <w:szCs w:val="20"/>
              </w:rPr>
              <w:t>g</w:t>
            </w:r>
            <w:r w:rsidR="00AE7B52" w:rsidRPr="00F86443">
              <w:rPr>
                <w:sz w:val="20"/>
                <w:szCs w:val="20"/>
              </w:rPr>
              <w:t xml:space="preserve"> u 4.st</w:t>
            </w:r>
            <w:r w:rsidR="004F4516">
              <w:rPr>
                <w:sz w:val="20"/>
                <w:szCs w:val="20"/>
              </w:rPr>
              <w:t xml:space="preserve">oljeću </w:t>
            </w:r>
            <w:r w:rsidR="00AE7B52" w:rsidRPr="00F86443">
              <w:rPr>
                <w:sz w:val="20"/>
                <w:szCs w:val="20"/>
              </w:rPr>
              <w:t>pr</w:t>
            </w:r>
            <w:r w:rsidR="004F4516">
              <w:rPr>
                <w:sz w:val="20"/>
                <w:szCs w:val="20"/>
              </w:rPr>
              <w:t>ije Krista.</w:t>
            </w:r>
            <w:r w:rsidR="00AE7B52" w:rsidRPr="00F86443">
              <w:rPr>
                <w:sz w:val="20"/>
                <w:szCs w:val="20"/>
              </w:rPr>
              <w:t xml:space="preserve"> Zbog svoje izvrsne akustičnosti i stanja drevno kazalište koristi se i danas, posebno u okviru godišnjeg festiv</w:t>
            </w:r>
            <w:r w:rsidR="004A4742">
              <w:rPr>
                <w:sz w:val="20"/>
                <w:szCs w:val="20"/>
              </w:rPr>
              <w:t xml:space="preserve">ala Epidaurus. Nastavak vožnje </w:t>
            </w:r>
            <w:r w:rsidR="00AE7B52" w:rsidRPr="00F86443">
              <w:rPr>
                <w:sz w:val="20"/>
                <w:szCs w:val="20"/>
              </w:rPr>
              <w:t xml:space="preserve">preko </w:t>
            </w:r>
            <w:r w:rsidR="00211B72" w:rsidRPr="00F86443">
              <w:rPr>
                <w:sz w:val="20"/>
                <w:szCs w:val="20"/>
              </w:rPr>
              <w:t xml:space="preserve">romantičnog gradića </w:t>
            </w:r>
            <w:r w:rsidR="00AE7B52" w:rsidRPr="00F86443">
              <w:rPr>
                <w:sz w:val="20"/>
                <w:szCs w:val="20"/>
              </w:rPr>
              <w:t xml:space="preserve">Naupliona, do mitske </w:t>
            </w:r>
            <w:r w:rsidR="00892F16" w:rsidRPr="00F86443">
              <w:rPr>
                <w:sz w:val="20"/>
                <w:szCs w:val="20"/>
              </w:rPr>
              <w:t xml:space="preserve">Homerove </w:t>
            </w:r>
            <w:r w:rsidR="00AE7B52" w:rsidRPr="00B91624">
              <w:rPr>
                <w:b/>
                <w:i/>
                <w:sz w:val="20"/>
                <w:szCs w:val="20"/>
              </w:rPr>
              <w:t>Mikene</w:t>
            </w:r>
            <w:r w:rsidR="00BA08FE" w:rsidRPr="00F86443">
              <w:rPr>
                <w:sz w:val="20"/>
                <w:szCs w:val="20"/>
              </w:rPr>
              <w:t>. Razgled</w:t>
            </w:r>
            <w:r w:rsidR="00892F16" w:rsidRPr="00F86443">
              <w:rPr>
                <w:sz w:val="20"/>
                <w:szCs w:val="20"/>
              </w:rPr>
              <w:t xml:space="preserve"> nekadašnjeg najvažnijeg centra grčke civilizacije</w:t>
            </w:r>
            <w:r w:rsidR="00BA08FE" w:rsidRPr="00F86443">
              <w:rPr>
                <w:sz w:val="20"/>
                <w:szCs w:val="20"/>
              </w:rPr>
              <w:t xml:space="preserve">: </w:t>
            </w:r>
            <w:r w:rsidR="004A4742" w:rsidRPr="004A4742">
              <w:rPr>
                <w:i/>
                <w:sz w:val="20"/>
                <w:szCs w:val="20"/>
              </w:rPr>
              <w:t>Akropla,</w:t>
            </w:r>
            <w:r w:rsidR="004A4742">
              <w:rPr>
                <w:sz w:val="20"/>
                <w:szCs w:val="20"/>
              </w:rPr>
              <w:t xml:space="preserve"> </w:t>
            </w:r>
            <w:r w:rsidR="00BA08FE" w:rsidRPr="00B91624">
              <w:rPr>
                <w:i/>
                <w:sz w:val="20"/>
                <w:szCs w:val="20"/>
              </w:rPr>
              <w:t>K</w:t>
            </w:r>
            <w:r w:rsidR="00316724" w:rsidRPr="00B91624">
              <w:rPr>
                <w:i/>
                <w:sz w:val="20"/>
                <w:szCs w:val="20"/>
              </w:rPr>
              <w:t xml:space="preserve">iklopske zidine, Lavlja vrata, </w:t>
            </w:r>
            <w:r w:rsidR="00BA08FE" w:rsidRPr="00B91624">
              <w:rPr>
                <w:i/>
                <w:sz w:val="20"/>
                <w:szCs w:val="20"/>
              </w:rPr>
              <w:t>Atrejeva riznica, Agamemnonova grobnica</w:t>
            </w:r>
            <w:r w:rsidR="00BA08FE" w:rsidRPr="00F86443">
              <w:rPr>
                <w:sz w:val="20"/>
                <w:szCs w:val="20"/>
              </w:rPr>
              <w:t>, ... Povratak u Atenu. Noćenje.</w:t>
            </w:r>
          </w:p>
          <w:p w:rsidR="00E43D7B" w:rsidRPr="00E43D7B" w:rsidRDefault="00E43D7B" w:rsidP="00B91624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F86443" w:rsidRDefault="00211B72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08.10.</w:t>
            </w:r>
          </w:p>
          <w:p w:rsidR="00211B72" w:rsidRPr="00F86443" w:rsidRDefault="00211B72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507" w:type="dxa"/>
          </w:tcPr>
          <w:p w:rsidR="0012156A" w:rsidRDefault="00BA08FE" w:rsidP="00400C57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 xml:space="preserve">Doručak. Odlazak autobusom do </w:t>
            </w:r>
            <w:r w:rsidRPr="00F86443">
              <w:rPr>
                <w:b/>
                <w:i/>
                <w:sz w:val="20"/>
                <w:szCs w:val="20"/>
              </w:rPr>
              <w:t>Delfa</w:t>
            </w:r>
            <w:r w:rsidR="00BD64B7" w:rsidRPr="00F86443">
              <w:rPr>
                <w:sz w:val="20"/>
                <w:szCs w:val="20"/>
              </w:rPr>
              <w:t>, najznačajnijeg g</w:t>
            </w:r>
            <w:r w:rsidR="005008DB" w:rsidRPr="00F86443">
              <w:rPr>
                <w:sz w:val="20"/>
                <w:szCs w:val="20"/>
              </w:rPr>
              <w:t xml:space="preserve">rčkog svetišta kojeg su Grci nekad smatrali središtem svijeta. </w:t>
            </w:r>
            <w:r w:rsidR="002210D3" w:rsidRPr="00F86443">
              <w:rPr>
                <w:sz w:val="20"/>
                <w:szCs w:val="20"/>
              </w:rPr>
              <w:t xml:space="preserve">Razgled </w:t>
            </w:r>
            <w:r w:rsidR="002210D3" w:rsidRPr="00F86443">
              <w:rPr>
                <w:i/>
                <w:sz w:val="20"/>
                <w:szCs w:val="20"/>
              </w:rPr>
              <w:t>Apolonovog hrama</w:t>
            </w:r>
            <w:r w:rsidR="002210D3" w:rsidRPr="00F86443">
              <w:rPr>
                <w:sz w:val="20"/>
                <w:szCs w:val="20"/>
              </w:rPr>
              <w:t>, svetišta poznatog po Pitijinim dvosm</w:t>
            </w:r>
            <w:r w:rsidR="00400C57" w:rsidRPr="00F86443">
              <w:rPr>
                <w:sz w:val="20"/>
                <w:szCs w:val="20"/>
              </w:rPr>
              <w:t>i</w:t>
            </w:r>
            <w:r w:rsidR="002210D3" w:rsidRPr="00F86443">
              <w:rPr>
                <w:sz w:val="20"/>
                <w:szCs w:val="20"/>
              </w:rPr>
              <w:t xml:space="preserve">slenim proročanstvima, </w:t>
            </w:r>
            <w:r w:rsidR="002210D3" w:rsidRPr="00F86443">
              <w:rPr>
                <w:i/>
                <w:sz w:val="20"/>
                <w:szCs w:val="20"/>
              </w:rPr>
              <w:t>Dionizijevo kazalište, stadion</w:t>
            </w:r>
            <w:r w:rsidR="002210D3" w:rsidRPr="00F86443">
              <w:rPr>
                <w:sz w:val="20"/>
                <w:szCs w:val="20"/>
              </w:rPr>
              <w:t xml:space="preserve">, ... Slobodno vrijeme do povratka u Atenu. Po </w:t>
            </w:r>
            <w:r w:rsidR="004F4516">
              <w:rPr>
                <w:sz w:val="20"/>
                <w:szCs w:val="20"/>
              </w:rPr>
              <w:t>povratku u Atenu</w:t>
            </w:r>
            <w:r w:rsidR="002210D3" w:rsidRPr="00F86443">
              <w:rPr>
                <w:sz w:val="20"/>
                <w:szCs w:val="20"/>
              </w:rPr>
              <w:t xml:space="preserve"> mogućnost odlaska na organiziranu večeru u tradicionalnom grčkom restoranu sa folklornim programom. </w:t>
            </w:r>
            <w:r w:rsidR="00400C57" w:rsidRPr="00F86443">
              <w:rPr>
                <w:sz w:val="20"/>
                <w:szCs w:val="20"/>
              </w:rPr>
              <w:t xml:space="preserve">Povratak u hotel. </w:t>
            </w:r>
            <w:r w:rsidR="002210D3" w:rsidRPr="00F86443">
              <w:rPr>
                <w:sz w:val="20"/>
                <w:szCs w:val="20"/>
              </w:rPr>
              <w:t>Noćenje</w:t>
            </w:r>
            <w:r w:rsidR="00E43D7B">
              <w:rPr>
                <w:sz w:val="20"/>
                <w:szCs w:val="20"/>
              </w:rPr>
              <w:t>.</w:t>
            </w:r>
          </w:p>
          <w:p w:rsidR="00E43D7B" w:rsidRPr="00E43D7B" w:rsidRDefault="00E43D7B" w:rsidP="00400C5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12156A" w:rsidRPr="0012156A" w:rsidTr="00036423">
        <w:tc>
          <w:tcPr>
            <w:tcW w:w="998" w:type="dxa"/>
          </w:tcPr>
          <w:p w:rsidR="0012156A" w:rsidRPr="00F86443" w:rsidRDefault="00316724" w:rsidP="00316724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09.10.</w:t>
            </w:r>
          </w:p>
          <w:p w:rsidR="00316724" w:rsidRPr="00F86443" w:rsidRDefault="00316724" w:rsidP="0031672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86443">
              <w:rPr>
                <w:b/>
                <w:color w:val="FF0000"/>
                <w:sz w:val="20"/>
                <w:szCs w:val="20"/>
              </w:rPr>
              <w:t>sub</w:t>
            </w:r>
            <w:r w:rsidR="0035635F">
              <w:rPr>
                <w:b/>
                <w:color w:val="FF0000"/>
                <w:sz w:val="20"/>
                <w:szCs w:val="20"/>
              </w:rPr>
              <w:t>ota</w:t>
            </w:r>
          </w:p>
        </w:tc>
        <w:tc>
          <w:tcPr>
            <w:tcW w:w="7507" w:type="dxa"/>
          </w:tcPr>
          <w:p w:rsidR="0012156A" w:rsidRDefault="00400C57" w:rsidP="00400C57">
            <w:pPr>
              <w:pStyle w:val="NoSpacing"/>
              <w:jc w:val="both"/>
              <w:rPr>
                <w:sz w:val="4"/>
                <w:szCs w:val="4"/>
              </w:rPr>
            </w:pPr>
            <w:r w:rsidRPr="00F86443">
              <w:rPr>
                <w:sz w:val="20"/>
                <w:szCs w:val="20"/>
              </w:rPr>
              <w:t>Preuzimanje breakfast-boxa i r</w:t>
            </w:r>
            <w:r w:rsidR="005749A3" w:rsidRPr="00F86443">
              <w:rPr>
                <w:sz w:val="20"/>
                <w:szCs w:val="20"/>
              </w:rPr>
              <w:t xml:space="preserve">anija odjava iz hotela. Transfer do zračne luke. Prijava na let za Split u 9,15 </w:t>
            </w:r>
            <w:r w:rsidRPr="00F86443">
              <w:rPr>
                <w:sz w:val="20"/>
                <w:szCs w:val="20"/>
              </w:rPr>
              <w:t>sati</w:t>
            </w:r>
            <w:r w:rsidR="005749A3" w:rsidRPr="00F86443">
              <w:rPr>
                <w:sz w:val="20"/>
                <w:szCs w:val="20"/>
              </w:rPr>
              <w:t xml:space="preserve">. Dolazak u splitsku zračnu luku u 10,00 sati po lokalnom vremenu. </w:t>
            </w:r>
          </w:p>
          <w:p w:rsidR="00036423" w:rsidRPr="00036423" w:rsidRDefault="00036423" w:rsidP="00400C5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F75762" w:rsidRDefault="00F75762" w:rsidP="00F75762">
      <w:pPr>
        <w:pStyle w:val="NoSpacing"/>
        <w:rPr>
          <w:sz w:val="6"/>
          <w:szCs w:val="6"/>
        </w:rPr>
      </w:pPr>
    </w:p>
    <w:p w:rsidR="00F75762" w:rsidRDefault="00F75762" w:rsidP="00F75762">
      <w:pPr>
        <w:pStyle w:val="NoSpacing"/>
        <w:rPr>
          <w:sz w:val="6"/>
          <w:szCs w:val="6"/>
        </w:rPr>
      </w:pPr>
    </w:p>
    <w:p w:rsidR="00E43D7B" w:rsidRDefault="00E43D7B" w:rsidP="003846F5">
      <w:pPr>
        <w:pStyle w:val="NoSpacing"/>
        <w:rPr>
          <w:rFonts w:ascii="Times New Roman" w:hAnsi="Times New Roman"/>
        </w:rPr>
      </w:pPr>
    </w:p>
    <w:p w:rsidR="000A3DD1" w:rsidRDefault="00F75762" w:rsidP="00F757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A4742">
        <w:rPr>
          <w:rFonts w:ascii="Times New Roman" w:hAnsi="Times New Roman"/>
          <w:b/>
          <w:color w:val="FF0000"/>
          <w:sz w:val="28"/>
          <w:szCs w:val="28"/>
        </w:rPr>
        <w:t>CIJENA ARANŽMANA</w:t>
      </w:r>
      <w:r w:rsidRPr="004A4742">
        <w:rPr>
          <w:rFonts w:ascii="Times New Roman" w:hAnsi="Times New Roman"/>
          <w:sz w:val="28"/>
          <w:szCs w:val="28"/>
        </w:rPr>
        <w:t>:</w:t>
      </w:r>
    </w:p>
    <w:p w:rsidR="00E43D7B" w:rsidRDefault="00E43D7B" w:rsidP="00B80BDA">
      <w:pPr>
        <w:pStyle w:val="NoSpacing"/>
        <w:rPr>
          <w:rFonts w:ascii="Times New Roman" w:hAnsi="Times New Roman"/>
          <w:sz w:val="10"/>
          <w:szCs w:val="10"/>
        </w:rPr>
      </w:pPr>
    </w:p>
    <w:p w:rsidR="00B80BDA" w:rsidRPr="00B80BDA" w:rsidRDefault="00B80BDA" w:rsidP="00B80BDA">
      <w:pPr>
        <w:pStyle w:val="NoSpacing"/>
        <w:rPr>
          <w:rFonts w:ascii="Times New Roman" w:hAnsi="Times New Roman"/>
          <w:sz w:val="10"/>
          <w:szCs w:val="10"/>
        </w:rPr>
      </w:pPr>
    </w:p>
    <w:p w:rsidR="00E43D7B" w:rsidRPr="00E43D7B" w:rsidRDefault="00E43D7B" w:rsidP="00F75762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3820"/>
      </w:tblGrid>
      <w:tr w:rsidR="00F75762" w:rsidRPr="00F75762" w:rsidTr="004A4742">
        <w:trPr>
          <w:trHeight w:val="667"/>
        </w:trPr>
        <w:tc>
          <w:tcPr>
            <w:tcW w:w="4820" w:type="dxa"/>
          </w:tcPr>
          <w:p w:rsidR="00F75762" w:rsidRPr="00E43D7B" w:rsidRDefault="00F75762" w:rsidP="00F75762">
            <w:pPr>
              <w:pStyle w:val="NoSpacing"/>
              <w:jc w:val="center"/>
              <w:rPr>
                <w:sz w:val="20"/>
                <w:szCs w:val="20"/>
              </w:rPr>
            </w:pPr>
            <w:r w:rsidRPr="00B80BDA">
              <w:rPr>
                <w:b/>
                <w:sz w:val="20"/>
                <w:szCs w:val="20"/>
              </w:rPr>
              <w:t>Uplata rezervacije</w:t>
            </w:r>
            <w:r w:rsidRPr="00E43D7B">
              <w:rPr>
                <w:sz w:val="20"/>
                <w:szCs w:val="20"/>
              </w:rPr>
              <w:t>:</w:t>
            </w:r>
            <w:r w:rsidR="00E43D7B" w:rsidRPr="00E43D7B">
              <w:rPr>
                <w:sz w:val="20"/>
                <w:szCs w:val="20"/>
              </w:rPr>
              <w:t xml:space="preserve"> 9</w:t>
            </w:r>
            <w:r w:rsidRPr="00E43D7B">
              <w:rPr>
                <w:sz w:val="20"/>
                <w:szCs w:val="20"/>
              </w:rPr>
              <w:t>00,00 kuna</w:t>
            </w:r>
          </w:p>
          <w:p w:rsidR="00F75762" w:rsidRPr="00E43D7B" w:rsidRDefault="00F75762" w:rsidP="00F75762">
            <w:pPr>
              <w:pStyle w:val="NoSpacing"/>
              <w:jc w:val="center"/>
              <w:rPr>
                <w:sz w:val="20"/>
                <w:szCs w:val="20"/>
              </w:rPr>
            </w:pPr>
            <w:r w:rsidRPr="00E43D7B">
              <w:rPr>
                <w:sz w:val="20"/>
                <w:szCs w:val="20"/>
              </w:rPr>
              <w:t xml:space="preserve">(promjenjiva stavka </w:t>
            </w:r>
            <w:r w:rsidR="004A4742">
              <w:rPr>
                <w:sz w:val="20"/>
                <w:szCs w:val="20"/>
              </w:rPr>
              <w:t xml:space="preserve">- </w:t>
            </w:r>
            <w:r w:rsidRPr="00E43D7B">
              <w:rPr>
                <w:sz w:val="20"/>
                <w:szCs w:val="20"/>
              </w:rPr>
              <w:t>ovisna o cijeni zrakoplovne karte)</w:t>
            </w:r>
          </w:p>
          <w:p w:rsidR="00F75762" w:rsidRPr="00E43D7B" w:rsidRDefault="00F75762" w:rsidP="0035635F">
            <w:pPr>
              <w:pStyle w:val="NoSpacing"/>
              <w:jc w:val="center"/>
              <w:rPr>
                <w:sz w:val="20"/>
                <w:szCs w:val="20"/>
              </w:rPr>
            </w:pPr>
            <w:r w:rsidRPr="00E43D7B">
              <w:rPr>
                <w:sz w:val="20"/>
                <w:szCs w:val="20"/>
              </w:rPr>
              <w:t xml:space="preserve">Nadoplata za 1/1 sobu: </w:t>
            </w:r>
            <w:r w:rsidR="0035635F">
              <w:rPr>
                <w:sz w:val="20"/>
                <w:szCs w:val="20"/>
              </w:rPr>
              <w:t>8</w:t>
            </w:r>
            <w:r w:rsidRPr="00E43D7B">
              <w:rPr>
                <w:sz w:val="20"/>
                <w:szCs w:val="20"/>
              </w:rPr>
              <w:t>50,00 kuna</w:t>
            </w:r>
          </w:p>
        </w:tc>
        <w:tc>
          <w:tcPr>
            <w:tcW w:w="3820" w:type="dxa"/>
          </w:tcPr>
          <w:p w:rsidR="004A4742" w:rsidRDefault="004A4742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4A4742" w:rsidRDefault="004A4742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E43D7B" w:rsidRPr="003846F5" w:rsidRDefault="00B80BDA" w:rsidP="00E43D7B">
            <w:pPr>
              <w:pStyle w:val="NoSpacing"/>
              <w:jc w:val="center"/>
              <w:rPr>
                <w:b/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72F38" w:rsidRPr="00E43D7B">
              <w:rPr>
                <w:sz w:val="20"/>
                <w:szCs w:val="20"/>
              </w:rPr>
              <w:t xml:space="preserve">20 – 25 putnika  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5.</w:t>
            </w:r>
            <w:r w:rsidR="00FD2C12">
              <w:rPr>
                <w:b/>
                <w:color w:val="FF0000"/>
                <w:sz w:val="20"/>
                <w:szCs w:val="20"/>
              </w:rPr>
              <w:t>4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90,00 kuna</w:t>
            </w:r>
          </w:p>
          <w:p w:rsidR="00E43D7B" w:rsidRPr="00E43D7B" w:rsidRDefault="00E43D7B" w:rsidP="00E43D7B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972F38" w:rsidRPr="00E43D7B" w:rsidRDefault="00B80BDA" w:rsidP="00FD2C1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72F38" w:rsidRPr="00E43D7B">
              <w:rPr>
                <w:sz w:val="20"/>
                <w:szCs w:val="20"/>
              </w:rPr>
              <w:t xml:space="preserve">15 – 19 putnika  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5.</w:t>
            </w:r>
            <w:r w:rsidR="00FD2C12">
              <w:rPr>
                <w:b/>
                <w:color w:val="FF0000"/>
                <w:sz w:val="20"/>
                <w:szCs w:val="20"/>
              </w:rPr>
              <w:t>6</w:t>
            </w:r>
            <w:r w:rsidR="00972F38" w:rsidRPr="003846F5">
              <w:rPr>
                <w:b/>
                <w:color w:val="FF0000"/>
                <w:sz w:val="20"/>
                <w:szCs w:val="20"/>
              </w:rPr>
              <w:t>90,00 kuna</w:t>
            </w:r>
          </w:p>
        </w:tc>
      </w:tr>
    </w:tbl>
    <w:p w:rsidR="00F75762" w:rsidRDefault="00F75762" w:rsidP="00F75762">
      <w:pPr>
        <w:pStyle w:val="NoSpacing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:rsidR="00E43D7B" w:rsidRPr="00F75762" w:rsidRDefault="006F6A44" w:rsidP="00F75762">
      <w:pPr>
        <w:pStyle w:val="NoSpacing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   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6D5011" w:rsidTr="004A4742">
        <w:tc>
          <w:tcPr>
            <w:tcW w:w="8789" w:type="dxa"/>
          </w:tcPr>
          <w:p w:rsidR="00B91624" w:rsidRDefault="006D5011" w:rsidP="004F4516">
            <w:pPr>
              <w:pStyle w:val="NoSpacing"/>
              <w:ind w:left="284"/>
              <w:jc w:val="both"/>
              <w:rPr>
                <w:sz w:val="4"/>
                <w:szCs w:val="4"/>
              </w:rPr>
            </w:pPr>
            <w:r w:rsidRPr="00B91624">
              <w:rPr>
                <w:b/>
                <w:sz w:val="20"/>
                <w:szCs w:val="20"/>
              </w:rPr>
              <w:t>Program uključuje</w:t>
            </w:r>
            <w:r w:rsidRPr="00B91624">
              <w:rPr>
                <w:sz w:val="20"/>
                <w:szCs w:val="20"/>
              </w:rPr>
              <w:t>: prijevo</w:t>
            </w:r>
            <w:r w:rsidR="004F4516">
              <w:rPr>
                <w:sz w:val="20"/>
                <w:szCs w:val="20"/>
              </w:rPr>
              <w:t>z zrakoplovom na relaciji Split–</w:t>
            </w:r>
            <w:r w:rsidRPr="00B91624">
              <w:rPr>
                <w:sz w:val="20"/>
                <w:szCs w:val="20"/>
              </w:rPr>
              <w:t>Atena – Split sa uključenim zrakoplovnim pristojbama,</w:t>
            </w:r>
            <w:r w:rsidR="00E43D7B">
              <w:rPr>
                <w:sz w:val="20"/>
                <w:szCs w:val="20"/>
              </w:rPr>
              <w:t xml:space="preserve"> ručnu prtljagu dimenzija 35x20x20</w:t>
            </w:r>
            <w:r w:rsidR="00FD2C12">
              <w:rPr>
                <w:sz w:val="20"/>
                <w:szCs w:val="20"/>
              </w:rPr>
              <w:t xml:space="preserve"> cm</w:t>
            </w:r>
            <w:r w:rsidR="00E43D7B">
              <w:rPr>
                <w:sz w:val="20"/>
                <w:szCs w:val="20"/>
              </w:rPr>
              <w:t xml:space="preserve"> i kabinsku prtljagu</w:t>
            </w:r>
            <w:r w:rsidR="00F0640E" w:rsidRPr="00B91624">
              <w:rPr>
                <w:sz w:val="20"/>
                <w:szCs w:val="20"/>
              </w:rPr>
              <w:t xml:space="preserve"> dimenzija 55x40x20</w:t>
            </w:r>
            <w:r w:rsidR="00FD2C12">
              <w:rPr>
                <w:sz w:val="20"/>
                <w:szCs w:val="20"/>
              </w:rPr>
              <w:t xml:space="preserve"> cm - ukupno</w:t>
            </w:r>
            <w:r w:rsidR="00F0640E" w:rsidRPr="00B91624">
              <w:rPr>
                <w:sz w:val="20"/>
                <w:szCs w:val="20"/>
              </w:rPr>
              <w:t xml:space="preserve"> do max.10kg,</w:t>
            </w:r>
            <w:r w:rsidRPr="00B91624">
              <w:rPr>
                <w:sz w:val="20"/>
                <w:szCs w:val="20"/>
              </w:rPr>
              <w:t xml:space="preserve"> prijev</w:t>
            </w:r>
            <w:r w:rsidR="00F86443" w:rsidRPr="00B91624">
              <w:rPr>
                <w:sz w:val="20"/>
                <w:szCs w:val="20"/>
              </w:rPr>
              <w:t>oz autobusom turističke klase</w:t>
            </w:r>
            <w:r w:rsidRPr="00B91624">
              <w:rPr>
                <w:sz w:val="20"/>
                <w:szCs w:val="20"/>
              </w:rPr>
              <w:t xml:space="preserve"> prema</w:t>
            </w:r>
            <w:r w:rsidR="00F0640E" w:rsidRPr="00B91624">
              <w:rPr>
                <w:sz w:val="20"/>
                <w:szCs w:val="20"/>
              </w:rPr>
              <w:t xml:space="preserve"> navedenom programu, smještaj u hotelu 3* u Ateni na bazi 4 noćenja sa doručkom (zadnji dan breakfast box), </w:t>
            </w:r>
            <w:r w:rsidR="00F86443" w:rsidRPr="00B91624">
              <w:rPr>
                <w:sz w:val="20"/>
                <w:szCs w:val="20"/>
              </w:rPr>
              <w:t xml:space="preserve">boravišnu pristojbu u hotelu, </w:t>
            </w:r>
            <w:r w:rsidR="00F0640E" w:rsidRPr="00B91624">
              <w:rPr>
                <w:sz w:val="20"/>
                <w:szCs w:val="20"/>
              </w:rPr>
              <w:t xml:space="preserve">razglede prema programu putovanja, ulaznice za lokalitete koji se posjećuju planom programa, </w:t>
            </w:r>
            <w:r w:rsidR="0035635F">
              <w:rPr>
                <w:sz w:val="20"/>
                <w:szCs w:val="20"/>
              </w:rPr>
              <w:t xml:space="preserve">ručak u restoranu na izletu u pokrajinu Argolida, </w:t>
            </w:r>
            <w:r w:rsidR="00FD2C12">
              <w:rPr>
                <w:sz w:val="20"/>
                <w:szCs w:val="20"/>
              </w:rPr>
              <w:t xml:space="preserve">voditelja putovanja, </w:t>
            </w:r>
            <w:r w:rsidR="00435782" w:rsidRPr="00B91624">
              <w:rPr>
                <w:sz w:val="20"/>
                <w:szCs w:val="20"/>
              </w:rPr>
              <w:t>lokalnog vodiča cijelo vrijeme putovanja, putno zdravstveno osiguranje, osig. od posljedica nesretnog slučaja, jamčevin</w:t>
            </w:r>
            <w:r w:rsidR="00B91624" w:rsidRPr="00B91624">
              <w:rPr>
                <w:sz w:val="20"/>
                <w:szCs w:val="20"/>
              </w:rPr>
              <w:t xml:space="preserve">u za turistički paket aranžman </w:t>
            </w:r>
            <w:r w:rsidR="00435782" w:rsidRPr="00B91624">
              <w:rPr>
                <w:sz w:val="20"/>
                <w:szCs w:val="20"/>
              </w:rPr>
              <w:t>i organizaciju putovanja</w:t>
            </w:r>
            <w:r w:rsidR="00F86443" w:rsidRPr="00B91624">
              <w:rPr>
                <w:sz w:val="20"/>
                <w:szCs w:val="20"/>
              </w:rPr>
              <w:t>.</w:t>
            </w:r>
          </w:p>
          <w:p w:rsidR="00E43D7B" w:rsidRPr="00E43D7B" w:rsidRDefault="00E43D7B" w:rsidP="00B91624">
            <w:pPr>
              <w:pStyle w:val="NoSpacing"/>
              <w:jc w:val="both"/>
              <w:rPr>
                <w:sz w:val="4"/>
                <w:szCs w:val="4"/>
              </w:rPr>
            </w:pPr>
          </w:p>
          <w:p w:rsidR="008E2703" w:rsidRDefault="008E2703" w:rsidP="00A51B3A">
            <w:pPr>
              <w:pStyle w:val="NoSpacing"/>
              <w:ind w:left="284"/>
              <w:jc w:val="both"/>
              <w:rPr>
                <w:sz w:val="6"/>
                <w:szCs w:val="6"/>
              </w:rPr>
            </w:pPr>
            <w:r w:rsidRPr="00B91624">
              <w:rPr>
                <w:b/>
                <w:sz w:val="20"/>
                <w:szCs w:val="20"/>
              </w:rPr>
              <w:t>Program ne uključuje</w:t>
            </w:r>
            <w:r w:rsidRPr="00B91624">
              <w:rPr>
                <w:sz w:val="20"/>
                <w:szCs w:val="20"/>
              </w:rPr>
              <w:t xml:space="preserve">: </w:t>
            </w:r>
            <w:r w:rsidR="00765DFC" w:rsidRPr="00B91624">
              <w:rPr>
                <w:sz w:val="20"/>
                <w:szCs w:val="20"/>
              </w:rPr>
              <w:t>večeru u lokalnom restoranu sa folklornim programom</w:t>
            </w:r>
            <w:r w:rsidR="00A51B3A">
              <w:rPr>
                <w:sz w:val="20"/>
                <w:szCs w:val="20"/>
              </w:rPr>
              <w:t xml:space="preserve"> (cijena će biti objavljena naknadno, </w:t>
            </w:r>
            <w:r w:rsidR="00F86443" w:rsidRPr="00B91624">
              <w:rPr>
                <w:sz w:val="20"/>
                <w:szCs w:val="20"/>
              </w:rPr>
              <w:t>prijave u Agenciji, plaćanje na licu mjesta)</w:t>
            </w:r>
            <w:r w:rsidR="00765DFC" w:rsidRPr="00B91624">
              <w:rPr>
                <w:sz w:val="20"/>
                <w:szCs w:val="20"/>
              </w:rPr>
              <w:t xml:space="preserve">, ulaznice za </w:t>
            </w:r>
            <w:r w:rsidR="00400C57" w:rsidRPr="00B91624">
              <w:rPr>
                <w:sz w:val="20"/>
                <w:szCs w:val="20"/>
              </w:rPr>
              <w:t xml:space="preserve">muzeje, kulturno povijesne spomenike i </w:t>
            </w:r>
            <w:r w:rsidR="00765DFC" w:rsidRPr="00B91624">
              <w:rPr>
                <w:sz w:val="20"/>
                <w:szCs w:val="20"/>
              </w:rPr>
              <w:t>lokalitete koji nisu navedeni programom</w:t>
            </w:r>
            <w:r w:rsidR="00400C57" w:rsidRPr="00B91624">
              <w:rPr>
                <w:sz w:val="20"/>
                <w:szCs w:val="20"/>
              </w:rPr>
              <w:t>, karte javnog gradskog prijevoza, troškove koji nisu navedeni programom kao i troškove osobne prirode</w:t>
            </w:r>
            <w:r w:rsidR="004A4742">
              <w:rPr>
                <w:sz w:val="20"/>
                <w:szCs w:val="20"/>
              </w:rPr>
              <w:t>.</w:t>
            </w:r>
            <w:r w:rsidR="00765DFC" w:rsidRPr="00B91624">
              <w:rPr>
                <w:sz w:val="20"/>
                <w:szCs w:val="20"/>
              </w:rPr>
              <w:t xml:space="preserve"> </w:t>
            </w:r>
          </w:p>
          <w:p w:rsidR="00B80BDA" w:rsidRPr="00B80BDA" w:rsidRDefault="00B80BDA" w:rsidP="00A51B3A">
            <w:pPr>
              <w:pStyle w:val="NoSpacing"/>
              <w:ind w:left="284"/>
              <w:jc w:val="both"/>
              <w:rPr>
                <w:sz w:val="6"/>
                <w:szCs w:val="6"/>
              </w:rPr>
            </w:pPr>
          </w:p>
          <w:p w:rsidR="006F6A44" w:rsidRDefault="006F6A44" w:rsidP="00A51B3A">
            <w:pPr>
              <w:pStyle w:val="NoSpacing"/>
              <w:ind w:left="284"/>
              <w:jc w:val="both"/>
              <w:rPr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>Preporuka</w:t>
            </w:r>
            <w:r w:rsidRPr="006F6A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uplata police rizika od otkaza putovanja: </w:t>
            </w:r>
            <w:r w:rsidR="00982CF9">
              <w:rPr>
                <w:sz w:val="20"/>
                <w:szCs w:val="20"/>
              </w:rPr>
              <w:t>155</w:t>
            </w:r>
            <w:r w:rsidR="004F4516">
              <w:rPr>
                <w:sz w:val="20"/>
                <w:szCs w:val="20"/>
              </w:rPr>
              <w:t>,00 kuna</w:t>
            </w:r>
          </w:p>
          <w:p w:rsidR="004F4516" w:rsidRPr="004F4516" w:rsidRDefault="004F4516" w:rsidP="00A51B3A">
            <w:pPr>
              <w:pStyle w:val="NoSpacing"/>
              <w:ind w:left="284"/>
              <w:jc w:val="both"/>
              <w:rPr>
                <w:sz w:val="6"/>
                <w:szCs w:val="6"/>
              </w:rPr>
            </w:pPr>
          </w:p>
        </w:tc>
        <w:bookmarkStart w:id="0" w:name="_GoBack"/>
        <w:bookmarkEnd w:id="0"/>
      </w:tr>
    </w:tbl>
    <w:p w:rsidR="00F75762" w:rsidRPr="00F30196" w:rsidRDefault="004F4516" w:rsidP="004F4516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F30196">
        <w:rPr>
          <w:rFonts w:ascii="Times New Roman" w:hAnsi="Times New Roman"/>
          <w:b/>
          <w:sz w:val="16"/>
          <w:szCs w:val="16"/>
        </w:rPr>
        <w:t>ZA OVO PUTOVANJE JE DOVOLJNA OSOBNA ISKAZNICA</w:t>
      </w:r>
    </w:p>
    <w:sectPr w:rsidR="00F75762" w:rsidRPr="00F30196" w:rsidSect="00A831F3">
      <w:headerReference w:type="default" r:id="rId8"/>
      <w:footerReference w:type="default" r:id="rId9"/>
      <w:pgSz w:w="11906" w:h="16838"/>
      <w:pgMar w:top="532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7B" w:rsidRDefault="00E43D7B" w:rsidP="005431DC">
      <w:pPr>
        <w:spacing w:after="0" w:line="240" w:lineRule="auto"/>
      </w:pPr>
      <w:r>
        <w:separator/>
      </w:r>
    </w:p>
  </w:endnote>
  <w:endnote w:type="continuationSeparator" w:id="0">
    <w:p w:rsidR="00E43D7B" w:rsidRDefault="00E43D7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7B" w:rsidRDefault="0058163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581630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E43D7B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E43D7B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E43D7B" w:rsidRPr="0001613C">
      <w:rPr>
        <w:color w:val="FF0000"/>
        <w:sz w:val="24"/>
        <w:szCs w:val="24"/>
      </w:rPr>
      <w:t xml:space="preserve"> d.o.o.</w:t>
    </w:r>
    <w:r w:rsidR="00E43D7B" w:rsidRPr="00AB1513">
      <w:rPr>
        <w:sz w:val="24"/>
        <w:szCs w:val="24"/>
      </w:rPr>
      <w:t xml:space="preserve"> </w:t>
    </w:r>
    <w:r w:rsidR="00E43D7B">
      <w:rPr>
        <w:sz w:val="24"/>
        <w:szCs w:val="24"/>
      </w:rPr>
      <w:t xml:space="preserve">turistička agencija, </w:t>
    </w:r>
    <w:r w:rsidR="00E43D7B" w:rsidRPr="00AB1513">
      <w:rPr>
        <w:i/>
        <w:sz w:val="24"/>
        <w:szCs w:val="24"/>
      </w:rPr>
      <w:t>Mažuranićevo šet</w:t>
    </w:r>
    <w:r w:rsidR="00E43D7B">
      <w:rPr>
        <w:i/>
        <w:sz w:val="24"/>
        <w:szCs w:val="24"/>
      </w:rPr>
      <w:t xml:space="preserve">. </w:t>
    </w:r>
    <w:r w:rsidR="00E43D7B" w:rsidRPr="00AB1513">
      <w:rPr>
        <w:i/>
        <w:sz w:val="24"/>
        <w:szCs w:val="24"/>
      </w:rPr>
      <w:t>14, 21</w:t>
    </w:r>
    <w:r w:rsidR="00E43D7B">
      <w:rPr>
        <w:i/>
        <w:sz w:val="24"/>
        <w:szCs w:val="24"/>
      </w:rPr>
      <w:t xml:space="preserve"> 000 Split, </w:t>
    </w:r>
    <w:r w:rsidR="00E43D7B">
      <w:rPr>
        <w:i/>
      </w:rPr>
      <w:t xml:space="preserve">R.V: 9.00 – 13.00 </w:t>
    </w:r>
    <w:r w:rsidR="00E43D7B" w:rsidRPr="008D2F47">
      <w:rPr>
        <w:i/>
      </w:rPr>
      <w:t xml:space="preserve">sati, </w:t>
    </w:r>
    <w:r w:rsidR="00E43D7B" w:rsidRPr="00D135EB">
      <w:rPr>
        <w:i/>
        <w:sz w:val="20"/>
        <w:szCs w:val="20"/>
      </w:rPr>
      <w:t>KONTAKTI: tel: 021/455-038, mob: 09</w:t>
    </w:r>
    <w:r w:rsidR="00E43D7B">
      <w:rPr>
        <w:i/>
        <w:sz w:val="20"/>
        <w:szCs w:val="20"/>
      </w:rPr>
      <w:t>9</w:t>
    </w:r>
    <w:r w:rsidR="00E43D7B" w:rsidRPr="00D135EB">
      <w:rPr>
        <w:i/>
        <w:sz w:val="20"/>
        <w:szCs w:val="20"/>
      </w:rPr>
      <w:t>/</w:t>
    </w:r>
    <w:r w:rsidR="00E43D7B">
      <w:rPr>
        <w:i/>
        <w:sz w:val="20"/>
        <w:szCs w:val="20"/>
      </w:rPr>
      <w:t>26 424 26</w:t>
    </w:r>
    <w:r w:rsidR="00E43D7B" w:rsidRPr="00D135EB">
      <w:rPr>
        <w:i/>
        <w:sz w:val="20"/>
        <w:szCs w:val="20"/>
      </w:rPr>
      <w:t xml:space="preserve">, e-mail: </w:t>
    </w:r>
    <w:r w:rsidR="00E43D7B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E43D7B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E43D7B" w:rsidRPr="00204B90">
      <w:rPr>
        <w:rFonts w:asciiTheme="minorHAnsi" w:hAnsiTheme="minorHAnsi" w:cstheme="minorHAnsi"/>
        <w:color w:val="000000" w:themeColor="text1"/>
      </w:rPr>
      <w:t>-</w:t>
    </w:r>
    <w:r w:rsidR="00E43D7B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E43D7B" w:rsidRPr="00204B90">
      <w:rPr>
        <w:rFonts w:asciiTheme="minorHAnsi" w:hAnsiTheme="minorHAnsi" w:cstheme="minorHAnsi"/>
        <w:i/>
        <w:sz w:val="20"/>
        <w:szCs w:val="20"/>
      </w:rPr>
      <w:t>.com</w:t>
    </w:r>
    <w:r w:rsidR="00E43D7B">
      <w:rPr>
        <w:i/>
        <w:sz w:val="20"/>
        <w:szCs w:val="20"/>
      </w:rPr>
      <w:t>;</w:t>
    </w:r>
    <w:r w:rsidR="00E43D7B" w:rsidRPr="00D135EB">
      <w:rPr>
        <w:i/>
        <w:sz w:val="20"/>
        <w:szCs w:val="20"/>
      </w:rPr>
      <w:t xml:space="preserve"> </w:t>
    </w:r>
    <w:hyperlink r:id="rId2" w:history="1">
      <w:r w:rsidR="00E43D7B" w:rsidRPr="00D135EB">
        <w:rPr>
          <w:rStyle w:val="Hyperlink"/>
          <w:i/>
          <w:sz w:val="20"/>
          <w:szCs w:val="20"/>
        </w:rPr>
        <w:t>www.putokazi-split.com</w:t>
      </w:r>
    </w:hyperlink>
    <w:r w:rsidR="00E43D7B" w:rsidRPr="00D135EB">
      <w:rPr>
        <w:i/>
        <w:sz w:val="20"/>
        <w:szCs w:val="20"/>
      </w:rPr>
      <w:t xml:space="preserve">, </w:t>
    </w:r>
  </w:p>
  <w:p w:rsidR="00E43D7B" w:rsidRPr="00D135EB" w:rsidRDefault="00E43D7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E43D7B" w:rsidRPr="002B730E" w:rsidRDefault="00E43D7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7B" w:rsidRDefault="00E43D7B" w:rsidP="005431DC">
      <w:pPr>
        <w:spacing w:after="0" w:line="240" w:lineRule="auto"/>
      </w:pPr>
      <w:r>
        <w:separator/>
      </w:r>
    </w:p>
  </w:footnote>
  <w:footnote w:type="continuationSeparator" w:id="0">
    <w:p w:rsidR="00E43D7B" w:rsidRDefault="00E43D7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7B" w:rsidRPr="00080FCD" w:rsidRDefault="00581630" w:rsidP="00855582">
    <w:pPr>
      <w:pStyle w:val="NoSpacing"/>
      <w:jc w:val="center"/>
      <w:rPr>
        <w:rFonts w:ascii="Times New Roman" w:hAnsi="Times New Roman"/>
        <w:b/>
        <w:i/>
        <w:color w:val="FF0000"/>
        <w:sz w:val="72"/>
        <w:szCs w:val="72"/>
      </w:rPr>
    </w:pPr>
    <w:r w:rsidRPr="00581630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E43D7B">
      <w:rPr>
        <w:rFonts w:ascii="Times New Roman" w:hAnsi="Times New Roman"/>
        <w:b/>
        <w:i/>
        <w:color w:val="FF0000"/>
        <w:sz w:val="72"/>
        <w:szCs w:val="72"/>
      </w:rPr>
      <w:t>G R Č K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3642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E0DF6"/>
    <w:rsid w:val="000F2476"/>
    <w:rsid w:val="001045A5"/>
    <w:rsid w:val="00104D51"/>
    <w:rsid w:val="001072DC"/>
    <w:rsid w:val="00113D14"/>
    <w:rsid w:val="0012156A"/>
    <w:rsid w:val="00133045"/>
    <w:rsid w:val="00145208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1B72"/>
    <w:rsid w:val="00213230"/>
    <w:rsid w:val="002135AA"/>
    <w:rsid w:val="002137E9"/>
    <w:rsid w:val="002210D3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16724"/>
    <w:rsid w:val="00325D14"/>
    <w:rsid w:val="0035291A"/>
    <w:rsid w:val="0035635F"/>
    <w:rsid w:val="0035699A"/>
    <w:rsid w:val="003604AE"/>
    <w:rsid w:val="00360900"/>
    <w:rsid w:val="00365222"/>
    <w:rsid w:val="00367529"/>
    <w:rsid w:val="00370DFA"/>
    <w:rsid w:val="0037144A"/>
    <w:rsid w:val="00376DDB"/>
    <w:rsid w:val="003846F5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00C57"/>
    <w:rsid w:val="00410A24"/>
    <w:rsid w:val="0041665C"/>
    <w:rsid w:val="00420ED9"/>
    <w:rsid w:val="00426F0D"/>
    <w:rsid w:val="00435782"/>
    <w:rsid w:val="0043705D"/>
    <w:rsid w:val="004375EF"/>
    <w:rsid w:val="004412C3"/>
    <w:rsid w:val="00450C5B"/>
    <w:rsid w:val="00451015"/>
    <w:rsid w:val="00462878"/>
    <w:rsid w:val="00464CA4"/>
    <w:rsid w:val="004704E3"/>
    <w:rsid w:val="00470FEC"/>
    <w:rsid w:val="00475141"/>
    <w:rsid w:val="00480DC5"/>
    <w:rsid w:val="004828A8"/>
    <w:rsid w:val="004962C4"/>
    <w:rsid w:val="004A0E01"/>
    <w:rsid w:val="004A2300"/>
    <w:rsid w:val="004A4143"/>
    <w:rsid w:val="004A4742"/>
    <w:rsid w:val="004B14C7"/>
    <w:rsid w:val="004B4983"/>
    <w:rsid w:val="004C1272"/>
    <w:rsid w:val="004D1684"/>
    <w:rsid w:val="004E344F"/>
    <w:rsid w:val="004E5882"/>
    <w:rsid w:val="004F3A4A"/>
    <w:rsid w:val="004F4516"/>
    <w:rsid w:val="005008DB"/>
    <w:rsid w:val="00501DEB"/>
    <w:rsid w:val="005037FA"/>
    <w:rsid w:val="00505835"/>
    <w:rsid w:val="00505D30"/>
    <w:rsid w:val="005101BE"/>
    <w:rsid w:val="00511233"/>
    <w:rsid w:val="00515D92"/>
    <w:rsid w:val="00524072"/>
    <w:rsid w:val="005423B9"/>
    <w:rsid w:val="005431DC"/>
    <w:rsid w:val="00544175"/>
    <w:rsid w:val="00547898"/>
    <w:rsid w:val="005577AA"/>
    <w:rsid w:val="00557BA8"/>
    <w:rsid w:val="00564257"/>
    <w:rsid w:val="00564B8A"/>
    <w:rsid w:val="005734D7"/>
    <w:rsid w:val="005749A3"/>
    <w:rsid w:val="00580A1B"/>
    <w:rsid w:val="00581630"/>
    <w:rsid w:val="005A187D"/>
    <w:rsid w:val="005A48AB"/>
    <w:rsid w:val="005A4B07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27F8A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85E08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D5011"/>
    <w:rsid w:val="006E49BE"/>
    <w:rsid w:val="006E69BD"/>
    <w:rsid w:val="006F00FA"/>
    <w:rsid w:val="006F688E"/>
    <w:rsid w:val="006F6A44"/>
    <w:rsid w:val="00701777"/>
    <w:rsid w:val="00721018"/>
    <w:rsid w:val="007226E5"/>
    <w:rsid w:val="0075219E"/>
    <w:rsid w:val="00755C40"/>
    <w:rsid w:val="00757CC3"/>
    <w:rsid w:val="00761FA0"/>
    <w:rsid w:val="00763491"/>
    <w:rsid w:val="00765DFC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10630"/>
    <w:rsid w:val="00844B80"/>
    <w:rsid w:val="008517ED"/>
    <w:rsid w:val="00855582"/>
    <w:rsid w:val="00855593"/>
    <w:rsid w:val="008563D0"/>
    <w:rsid w:val="00857C75"/>
    <w:rsid w:val="00865F0A"/>
    <w:rsid w:val="0086738C"/>
    <w:rsid w:val="00867B6A"/>
    <w:rsid w:val="008800E0"/>
    <w:rsid w:val="00881D8F"/>
    <w:rsid w:val="00883109"/>
    <w:rsid w:val="00890EF3"/>
    <w:rsid w:val="00892F16"/>
    <w:rsid w:val="008970F2"/>
    <w:rsid w:val="008A4DE7"/>
    <w:rsid w:val="008B27C5"/>
    <w:rsid w:val="008B54C4"/>
    <w:rsid w:val="008B6E01"/>
    <w:rsid w:val="008C08D2"/>
    <w:rsid w:val="008D2F47"/>
    <w:rsid w:val="008E0AD4"/>
    <w:rsid w:val="008E2591"/>
    <w:rsid w:val="008E2703"/>
    <w:rsid w:val="008F4140"/>
    <w:rsid w:val="008F48A2"/>
    <w:rsid w:val="00925980"/>
    <w:rsid w:val="00942091"/>
    <w:rsid w:val="00950C69"/>
    <w:rsid w:val="009570AC"/>
    <w:rsid w:val="00972F38"/>
    <w:rsid w:val="009737ED"/>
    <w:rsid w:val="00977EED"/>
    <w:rsid w:val="00982CF9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1B3A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B46D3"/>
    <w:rsid w:val="00AC7512"/>
    <w:rsid w:val="00AD0FA6"/>
    <w:rsid w:val="00AD36B2"/>
    <w:rsid w:val="00AD546D"/>
    <w:rsid w:val="00AD5A1D"/>
    <w:rsid w:val="00AE1EA6"/>
    <w:rsid w:val="00AE7B52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76AA8"/>
    <w:rsid w:val="00B80BDA"/>
    <w:rsid w:val="00B80DD2"/>
    <w:rsid w:val="00B81D77"/>
    <w:rsid w:val="00B91624"/>
    <w:rsid w:val="00B92E0D"/>
    <w:rsid w:val="00B946C9"/>
    <w:rsid w:val="00BA08FE"/>
    <w:rsid w:val="00BA23C3"/>
    <w:rsid w:val="00BA5607"/>
    <w:rsid w:val="00BB1338"/>
    <w:rsid w:val="00BB474F"/>
    <w:rsid w:val="00BC4DE6"/>
    <w:rsid w:val="00BD1658"/>
    <w:rsid w:val="00BD26B0"/>
    <w:rsid w:val="00BD64B7"/>
    <w:rsid w:val="00BE6F05"/>
    <w:rsid w:val="00BF0F65"/>
    <w:rsid w:val="00C1782D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2D2E"/>
    <w:rsid w:val="00CA4118"/>
    <w:rsid w:val="00CB21A1"/>
    <w:rsid w:val="00CC1ECF"/>
    <w:rsid w:val="00CC21AA"/>
    <w:rsid w:val="00CC5955"/>
    <w:rsid w:val="00CF7971"/>
    <w:rsid w:val="00D04E92"/>
    <w:rsid w:val="00D06D5E"/>
    <w:rsid w:val="00D072D8"/>
    <w:rsid w:val="00D135EB"/>
    <w:rsid w:val="00D14E56"/>
    <w:rsid w:val="00D165C1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3D7B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2D57"/>
    <w:rsid w:val="00EE7C05"/>
    <w:rsid w:val="00EF0D52"/>
    <w:rsid w:val="00F0085E"/>
    <w:rsid w:val="00F02DAF"/>
    <w:rsid w:val="00F052A6"/>
    <w:rsid w:val="00F0640E"/>
    <w:rsid w:val="00F10969"/>
    <w:rsid w:val="00F162CF"/>
    <w:rsid w:val="00F21ACB"/>
    <w:rsid w:val="00F243B1"/>
    <w:rsid w:val="00F25F30"/>
    <w:rsid w:val="00F30196"/>
    <w:rsid w:val="00F32C1B"/>
    <w:rsid w:val="00F36078"/>
    <w:rsid w:val="00F511BD"/>
    <w:rsid w:val="00F5203A"/>
    <w:rsid w:val="00F6123B"/>
    <w:rsid w:val="00F642CD"/>
    <w:rsid w:val="00F66475"/>
    <w:rsid w:val="00F71299"/>
    <w:rsid w:val="00F75762"/>
    <w:rsid w:val="00F840A4"/>
    <w:rsid w:val="00F86443"/>
    <w:rsid w:val="00F90567"/>
    <w:rsid w:val="00F9102F"/>
    <w:rsid w:val="00F911CD"/>
    <w:rsid w:val="00F963EA"/>
    <w:rsid w:val="00FB4E8F"/>
    <w:rsid w:val="00FC0A1B"/>
    <w:rsid w:val="00FD1B47"/>
    <w:rsid w:val="00FD2994"/>
    <w:rsid w:val="00FD2C12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1F2F7-E9A9-4B58-9C71-A867C4B1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4306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19</cp:revision>
  <cp:lastPrinted>2021-08-02T10:09:00Z</cp:lastPrinted>
  <dcterms:created xsi:type="dcterms:W3CDTF">2021-07-08T10:03:00Z</dcterms:created>
  <dcterms:modified xsi:type="dcterms:W3CDTF">2021-08-13T07:40:00Z</dcterms:modified>
</cp:coreProperties>
</file>