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54" w:rsidRPr="00DE6662" w:rsidRDefault="003C130D" w:rsidP="007635D3">
      <w:pPr>
        <w:jc w:val="center"/>
        <w:rPr>
          <w:color w:val="7030A0"/>
          <w:sz w:val="56"/>
          <w:szCs w:val="56"/>
          <w:lang w:val="hr-HR"/>
        </w:rPr>
      </w:pPr>
      <w:r>
        <w:rPr>
          <w:noProof/>
          <w:color w:val="C00000"/>
          <w:sz w:val="56"/>
          <w:szCs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-1215465</wp:posOffset>
            </wp:positionH>
            <wp:positionV relativeFrom="paragraph">
              <wp:posOffset>-92934</wp:posOffset>
            </wp:positionV>
            <wp:extent cx="976033" cy="900953"/>
            <wp:effectExtent l="19050" t="0" r="0" b="0"/>
            <wp:wrapNone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30000"/>
                    </a:blip>
                    <a:srcRect l="22979" r="6750" b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33" cy="90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EE6" w:rsidRPr="00DE6662">
        <w:rPr>
          <w:color w:val="C00000"/>
          <w:sz w:val="56"/>
          <w:szCs w:val="56"/>
          <w:lang w:val="hr-HR"/>
        </w:rPr>
        <w:t>DOČEKAJMO NOVU 2022...</w:t>
      </w:r>
    </w:p>
    <w:p w:rsidR="009B6EE6" w:rsidRPr="003C130D" w:rsidRDefault="00AA5E42" w:rsidP="003C130D">
      <w:pPr>
        <w:pStyle w:val="NoSpacing"/>
        <w:jc w:val="right"/>
        <w:rPr>
          <w:sz w:val="16"/>
          <w:szCs w:val="16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53656">
        <w:rPr>
          <w:lang w:val="hr-HR"/>
        </w:rPr>
        <w:tab/>
      </w:r>
      <w:r w:rsidR="00653656">
        <w:rPr>
          <w:lang w:val="hr-HR"/>
        </w:rPr>
        <w:tab/>
      </w:r>
      <w:r w:rsidR="00653656">
        <w:rPr>
          <w:lang w:val="hr-HR"/>
        </w:rPr>
        <w:tab/>
      </w:r>
      <w:r w:rsidR="00653656" w:rsidRPr="003C130D">
        <w:rPr>
          <w:sz w:val="16"/>
          <w:szCs w:val="16"/>
          <w:lang w:val="hr-HR"/>
        </w:rPr>
        <w:t xml:space="preserve">                    </w:t>
      </w:r>
      <w:r w:rsidRPr="003C130D">
        <w:rPr>
          <w:sz w:val="16"/>
          <w:szCs w:val="16"/>
          <w:lang w:val="hr-HR"/>
        </w:rPr>
        <w:t>828-2021</w:t>
      </w:r>
    </w:p>
    <w:tbl>
      <w:tblPr>
        <w:tblStyle w:val="TableGrid"/>
        <w:tblW w:w="11199" w:type="dxa"/>
        <w:tblInd w:w="-1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7229"/>
      </w:tblGrid>
      <w:tr w:rsidR="009B6EE6" w:rsidTr="003C130D">
        <w:trPr>
          <w:gridBefore w:val="2"/>
          <w:wBefore w:w="2694" w:type="dxa"/>
        </w:trPr>
        <w:tc>
          <w:tcPr>
            <w:tcW w:w="1276" w:type="dxa"/>
          </w:tcPr>
          <w:p w:rsidR="009B6EE6" w:rsidRPr="007635D3" w:rsidRDefault="009B6EE6" w:rsidP="00AA5E4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30.12.2021.</w:t>
            </w:r>
          </w:p>
          <w:p w:rsidR="00AA5E42" w:rsidRPr="007635D3" w:rsidRDefault="00A02607" w:rsidP="00AA5E42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-1875453</wp:posOffset>
                  </wp:positionH>
                  <wp:positionV relativeFrom="paragraph">
                    <wp:posOffset>189417</wp:posOffset>
                  </wp:positionV>
                  <wp:extent cx="1691640" cy="1297261"/>
                  <wp:effectExtent l="19050" t="0" r="381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996" cy="12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5E42"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četvrtak</w:t>
            </w:r>
          </w:p>
        </w:tc>
        <w:tc>
          <w:tcPr>
            <w:tcW w:w="7229" w:type="dxa"/>
          </w:tcPr>
          <w:p w:rsidR="009B6EE6" w:rsidRPr="007635D3" w:rsidRDefault="009B6EE6" w:rsidP="003C130D">
            <w:pPr>
              <w:ind w:right="-108"/>
              <w:jc w:val="both"/>
              <w:rPr>
                <w:rFonts w:ascii="Times New Roman" w:hAnsi="Times New Roman" w:cs="Times New Roman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>Polazak u 8,00 sati iz Sukoišanske ulice u Splitu. Vožnja autocestom prema Gornjoj ploči te nastavak Ličkom magist</w:t>
            </w:r>
            <w:r w:rsidR="00A626DD">
              <w:rPr>
                <w:rFonts w:ascii="Times New Roman" w:hAnsi="Times New Roman" w:cs="Times New Roman"/>
                <w:lang w:val="hr-HR"/>
              </w:rPr>
              <w:t>r</w:t>
            </w:r>
            <w:r w:rsidRPr="007635D3">
              <w:rPr>
                <w:rFonts w:ascii="Times New Roman" w:hAnsi="Times New Roman" w:cs="Times New Roman"/>
                <w:lang w:val="hr-HR"/>
              </w:rPr>
              <w:t>alom, uz kraća usputna stajanja, do Rastoka. U pratnji lokalnog vodiča obilazak Gornjih i Donjih Rastoka, mogućnost kupnje domaćeg brašna...</w:t>
            </w:r>
          </w:p>
          <w:p w:rsidR="002D00D3" w:rsidRPr="007635D3" w:rsidRDefault="002D00D3" w:rsidP="003C130D">
            <w:pPr>
              <w:ind w:right="-108"/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7635D3">
              <w:rPr>
                <w:rFonts w:ascii="Times New Roman" w:hAnsi="Times New Roman" w:cs="Times New Roman"/>
                <w:i/>
                <w:lang w:val="hr-HR"/>
              </w:rPr>
              <w:t>Mjesto Rastoke dobilo je ime po rijeci Slunjčici koje se upravo ovdje „rastače“, ulijeva u rijeku Koranu. Upravo brojnost brzaca i slapova dovelo je u prošlosti do gradnje mnogobrojnih mlinica, od kojih su tek rijetke preživjele do današnjih dana. Zbog prometne izoliranosti, slapovi Slunjčice bili su nepoznati široj javnosti sve do gradnje magistralne ceste</w:t>
            </w:r>
            <w:r w:rsidR="00A626DD">
              <w:rPr>
                <w:rFonts w:ascii="Times New Roman" w:hAnsi="Times New Roman" w:cs="Times New Roman"/>
                <w:i/>
                <w:lang w:val="hr-HR"/>
              </w:rPr>
              <w:t>...</w:t>
            </w:r>
          </w:p>
          <w:p w:rsidR="00837CEF" w:rsidRDefault="009B6EE6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>Nastavak vožnje prema Zagorju, do Oroslavja. Smještaj u hotel. Slobodno vrijeme do večere. Večera. Noćenje.</w:t>
            </w:r>
          </w:p>
          <w:p w:rsidR="00A626DD" w:rsidRPr="00A626DD" w:rsidRDefault="00A626DD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  <w:tr w:rsidR="009B6EE6" w:rsidTr="003C130D">
        <w:trPr>
          <w:gridBefore w:val="2"/>
          <w:wBefore w:w="2694" w:type="dxa"/>
        </w:trPr>
        <w:tc>
          <w:tcPr>
            <w:tcW w:w="1276" w:type="dxa"/>
          </w:tcPr>
          <w:p w:rsidR="009B6EE6" w:rsidRPr="007635D3" w:rsidRDefault="009B6EE6" w:rsidP="00AA5E4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31.12.2021.</w:t>
            </w:r>
          </w:p>
          <w:p w:rsidR="00AA5E42" w:rsidRPr="007635D3" w:rsidRDefault="00A02607" w:rsidP="00AA5E42">
            <w:pPr>
              <w:jc w:val="center"/>
              <w:rPr>
                <w:rFonts w:ascii="Times New Roman" w:hAnsi="Times New Roman" w:cs="Times New Roman"/>
                <w:color w:val="FF0000"/>
                <w:lang w:val="hr-HR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-1875454</wp:posOffset>
                  </wp:positionH>
                  <wp:positionV relativeFrom="paragraph">
                    <wp:posOffset>209886</wp:posOffset>
                  </wp:positionV>
                  <wp:extent cx="1659770" cy="1260000"/>
                  <wp:effectExtent l="1905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70" cy="12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5E42"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petak</w:t>
            </w:r>
          </w:p>
        </w:tc>
        <w:tc>
          <w:tcPr>
            <w:tcW w:w="7229" w:type="dxa"/>
          </w:tcPr>
          <w:p w:rsidR="00837CEF" w:rsidRDefault="009B6EE6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>Doručak. Polazak autobusom do obližnjeg Zaboka. Ukrcaj na niskopodni vlak HŽ na relaciji Zabok – Z</w:t>
            </w:r>
            <w:r w:rsidR="002D00D3" w:rsidRPr="007635D3">
              <w:rPr>
                <w:rFonts w:ascii="Times New Roman" w:hAnsi="Times New Roman" w:cs="Times New Roman"/>
                <w:lang w:val="hr-HR"/>
              </w:rPr>
              <w:t>agreb i jednosatna vožnja do Zagreba na Glavni kolodvor na Zrinjevcu. S</w:t>
            </w:r>
            <w:r w:rsidRPr="007635D3">
              <w:rPr>
                <w:rFonts w:ascii="Times New Roman" w:hAnsi="Times New Roman" w:cs="Times New Roman"/>
                <w:lang w:val="hr-HR"/>
              </w:rPr>
              <w:t>lobodno vrijeme za šetnju Donjim gradom, uobičajno ispijanje kave na Cvjetnom,</w:t>
            </w:r>
            <w:r w:rsidR="00D26E42">
              <w:rPr>
                <w:rFonts w:ascii="Times New Roman" w:hAnsi="Times New Roman" w:cs="Times New Roman"/>
                <w:lang w:val="hr-HR"/>
              </w:rPr>
              <w:t xml:space="preserve"> Bogovičevoj,... posjet Dolcu, U ranije poslijepodne p</w:t>
            </w:r>
            <w:r w:rsidRPr="007635D3">
              <w:rPr>
                <w:rFonts w:ascii="Times New Roman" w:hAnsi="Times New Roman" w:cs="Times New Roman"/>
                <w:lang w:val="hr-HR"/>
              </w:rPr>
              <w:t>ovratak vlakom do Zaboka te</w:t>
            </w:r>
            <w:r w:rsidR="002D00D3" w:rsidRPr="007635D3">
              <w:rPr>
                <w:rFonts w:ascii="Times New Roman" w:hAnsi="Times New Roman" w:cs="Times New Roman"/>
                <w:lang w:val="hr-HR"/>
              </w:rPr>
              <w:t xml:space="preserve"> autobusom</w:t>
            </w:r>
            <w:r w:rsidRPr="007635D3">
              <w:rPr>
                <w:rFonts w:ascii="Times New Roman" w:hAnsi="Times New Roman" w:cs="Times New Roman"/>
                <w:lang w:val="hr-HR"/>
              </w:rPr>
              <w:t xml:space="preserve"> do hotela. Poslijepodnevni odmor i priprema za doček Nove godine.</w:t>
            </w:r>
            <w:r w:rsidR="00AA5E42" w:rsidRPr="007635D3">
              <w:rPr>
                <w:rFonts w:ascii="Times New Roman" w:hAnsi="Times New Roman" w:cs="Times New Roman"/>
                <w:lang w:val="hr-HR"/>
              </w:rPr>
              <w:t xml:space="preserve"> Početak novogodišnje zabave u 20,00 sati. Bogati novogodišnji menu i „živa“ glazba garantiraju veseli ulazak u 2022. godinu..... Noćenje.</w:t>
            </w:r>
          </w:p>
          <w:p w:rsidR="00A626DD" w:rsidRPr="00A626DD" w:rsidRDefault="00A626DD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  <w:tr w:rsidR="009B6EE6" w:rsidTr="003C130D">
        <w:trPr>
          <w:gridBefore w:val="2"/>
          <w:wBefore w:w="2694" w:type="dxa"/>
        </w:trPr>
        <w:tc>
          <w:tcPr>
            <w:tcW w:w="1276" w:type="dxa"/>
          </w:tcPr>
          <w:p w:rsidR="009B6EE6" w:rsidRPr="007635D3" w:rsidRDefault="009B6EE6" w:rsidP="00AA5E4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1.01.2022.</w:t>
            </w:r>
          </w:p>
          <w:p w:rsidR="00AA5E42" w:rsidRPr="007635D3" w:rsidRDefault="00AA5E42" w:rsidP="00AA5E42">
            <w:pPr>
              <w:jc w:val="center"/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7635D3">
              <w:rPr>
                <w:rFonts w:ascii="Times New Roman" w:hAnsi="Times New Roman" w:cs="Times New Roman"/>
                <w:b/>
                <w:color w:val="FF0000"/>
                <w:lang w:val="hr-HR"/>
              </w:rPr>
              <w:t>subota</w:t>
            </w:r>
          </w:p>
        </w:tc>
        <w:tc>
          <w:tcPr>
            <w:tcW w:w="7229" w:type="dxa"/>
          </w:tcPr>
          <w:p w:rsidR="00837CEF" w:rsidRDefault="009B6EE6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 xml:space="preserve">Kasniji doručak. Polazak autobusom prema dolini Sutle, vožnja uz zanimljive predjele povijesnog Hrvatskog zagorja: </w:t>
            </w:r>
            <w:r w:rsidR="00B62FE5" w:rsidRPr="007635D3">
              <w:rPr>
                <w:rFonts w:ascii="Times New Roman" w:hAnsi="Times New Roman" w:cs="Times New Roman"/>
                <w:lang w:val="hr-HR"/>
              </w:rPr>
              <w:t>Klan</w:t>
            </w:r>
            <w:r w:rsidR="00D26E42">
              <w:rPr>
                <w:rFonts w:ascii="Times New Roman" w:hAnsi="Times New Roman" w:cs="Times New Roman"/>
                <w:lang w:val="hr-HR"/>
              </w:rPr>
              <w:t>j</w:t>
            </w:r>
            <w:r w:rsidR="003C130D">
              <w:rPr>
                <w:rFonts w:ascii="Times New Roman" w:hAnsi="Times New Roman" w:cs="Times New Roman"/>
                <w:lang w:val="hr-HR"/>
              </w:rPr>
              <w:t>e</w:t>
            </w:r>
            <w:r w:rsidR="00B62FE5" w:rsidRPr="007635D3">
              <w:rPr>
                <w:rFonts w:ascii="Times New Roman" w:hAnsi="Times New Roman" w:cs="Times New Roman"/>
                <w:lang w:val="hr-HR"/>
              </w:rPr>
              <w:t>c – rodno mjesta kipara Antuna Augustin</w:t>
            </w:r>
            <w:r w:rsidR="00DA76ED">
              <w:rPr>
                <w:rFonts w:ascii="Times New Roman" w:hAnsi="Times New Roman" w:cs="Times New Roman"/>
                <w:lang w:val="hr-HR"/>
              </w:rPr>
              <w:t>čića, Zelenjak – spomenik posveć</w:t>
            </w:r>
            <w:r w:rsidR="00B62FE5" w:rsidRPr="007635D3">
              <w:rPr>
                <w:rFonts w:ascii="Times New Roman" w:hAnsi="Times New Roman" w:cs="Times New Roman"/>
                <w:lang w:val="hr-HR"/>
              </w:rPr>
              <w:t xml:space="preserve">en hrvatskoj himni, posjet etno selu i Muzeju na otvorenom – Kumrovec,..... </w:t>
            </w:r>
            <w:r w:rsidR="00837CEF" w:rsidRPr="007635D3">
              <w:rPr>
                <w:rFonts w:ascii="Times New Roman" w:hAnsi="Times New Roman" w:cs="Times New Roman"/>
                <w:lang w:val="hr-HR"/>
              </w:rPr>
              <w:t xml:space="preserve">Nakon razgleda vožnja prema Sloveniji </w:t>
            </w:r>
            <w:r w:rsidR="00B62FE5" w:rsidRPr="007635D3">
              <w:rPr>
                <w:rFonts w:ascii="Times New Roman" w:hAnsi="Times New Roman" w:cs="Times New Roman"/>
                <w:lang w:val="hr-HR"/>
              </w:rPr>
              <w:t>do Termi Čatež na trosatno kupanje i zabavu u termalnim bazenima</w:t>
            </w:r>
            <w:r w:rsidR="00A626DD">
              <w:rPr>
                <w:rFonts w:ascii="Times New Roman" w:hAnsi="Times New Roman" w:cs="Times New Roman"/>
                <w:lang w:val="hr-HR"/>
              </w:rPr>
              <w:t xml:space="preserve"> (ulaznice se plaćaju na licu mjesta)</w:t>
            </w:r>
            <w:r w:rsidR="00B62FE5" w:rsidRPr="007635D3">
              <w:rPr>
                <w:rFonts w:ascii="Times New Roman" w:hAnsi="Times New Roman" w:cs="Times New Roman"/>
                <w:lang w:val="hr-HR"/>
              </w:rPr>
              <w:t>. Poslijepodne povratak do hotela. Večera i repriza doceka nove godine uz tamburaše. Noćenje.</w:t>
            </w:r>
          </w:p>
          <w:p w:rsidR="00A626DD" w:rsidRPr="00A626DD" w:rsidRDefault="00A626DD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  <w:tr w:rsidR="009B6EE6" w:rsidTr="003C130D">
        <w:tc>
          <w:tcPr>
            <w:tcW w:w="1418" w:type="dxa"/>
          </w:tcPr>
          <w:p w:rsidR="009B6EE6" w:rsidRPr="00A02607" w:rsidRDefault="00B62FE5" w:rsidP="00AA5E4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hr-HR"/>
              </w:rPr>
            </w:pPr>
            <w:r w:rsidRPr="00A02607">
              <w:rPr>
                <w:rFonts w:ascii="Times New Roman" w:hAnsi="Times New Roman" w:cs="Times New Roman"/>
                <w:b/>
                <w:color w:val="FF0000"/>
                <w:lang w:val="hr-HR"/>
              </w:rPr>
              <w:t>2.01.2022.</w:t>
            </w:r>
          </w:p>
          <w:p w:rsidR="00AA5E42" w:rsidRDefault="00AA5E42" w:rsidP="00AA5E42">
            <w:pPr>
              <w:jc w:val="center"/>
              <w:rPr>
                <w:lang w:val="hr-HR"/>
              </w:rPr>
            </w:pPr>
            <w:r w:rsidRPr="00A02607">
              <w:rPr>
                <w:rFonts w:ascii="Times New Roman" w:hAnsi="Times New Roman" w:cs="Times New Roman"/>
                <w:b/>
                <w:color w:val="FF0000"/>
                <w:lang w:val="hr-HR"/>
              </w:rPr>
              <w:t>nedjelja</w:t>
            </w:r>
          </w:p>
        </w:tc>
        <w:tc>
          <w:tcPr>
            <w:tcW w:w="9781" w:type="dxa"/>
            <w:gridSpan w:val="3"/>
          </w:tcPr>
          <w:p w:rsidR="001D478D" w:rsidRPr="007635D3" w:rsidRDefault="00B62FE5" w:rsidP="003C130D">
            <w:pPr>
              <w:ind w:right="-108"/>
              <w:jc w:val="both"/>
              <w:rPr>
                <w:rFonts w:ascii="Times New Roman" w:hAnsi="Times New Roman" w:cs="Times New Roman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>Doručak. Polazak prema Turopolju. U pratnji lokalnog vodiča obilazak dvaju turopoljskih zanimljivosti: Kurije Modi</w:t>
            </w:r>
            <w:r w:rsidR="001D478D" w:rsidRPr="007635D3">
              <w:rPr>
                <w:rFonts w:ascii="Times New Roman" w:hAnsi="Times New Roman" w:cs="Times New Roman"/>
                <w:lang w:val="hr-HR"/>
              </w:rPr>
              <w:t>ć-Bedeković i crkve sv. Barbare, obje građene klasičnim načinom gradnje, drvenim planjama.</w:t>
            </w:r>
            <w:r w:rsidRPr="007635D3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  <w:p w:rsidR="001D478D" w:rsidRPr="007635D3" w:rsidRDefault="001D478D" w:rsidP="003C130D">
            <w:pPr>
              <w:ind w:right="-108"/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7635D3">
              <w:rPr>
                <w:rFonts w:ascii="Times New Roman" w:hAnsi="Times New Roman" w:cs="Times New Roman"/>
                <w:i/>
                <w:lang w:val="hr-HR"/>
              </w:rPr>
              <w:t>Od četiri plemičke kurije iz 18. stoljeća na području Donje Lomnice, ostala je sačuvana samo kurija plemenitaške obitelji Modić-Bedeković. Ova kurija sagrađena je 1806. godine i zahvaljujući kontinuitetu življenja u njoj, vanjski i unutarnji izgled</w:t>
            </w:r>
            <w:r w:rsidR="00AA5E42" w:rsidRPr="007635D3">
              <w:rPr>
                <w:rFonts w:ascii="Times New Roman" w:hAnsi="Times New Roman" w:cs="Times New Roman"/>
                <w:i/>
                <w:lang w:val="hr-HR"/>
              </w:rPr>
              <w:t xml:space="preserve"> te namještaj,</w:t>
            </w:r>
            <w:r w:rsidRPr="007635D3">
              <w:rPr>
                <w:rFonts w:ascii="Times New Roman" w:hAnsi="Times New Roman" w:cs="Times New Roman"/>
                <w:i/>
                <w:lang w:val="hr-HR"/>
              </w:rPr>
              <w:t xml:space="preserve"> su autentični.</w:t>
            </w:r>
          </w:p>
          <w:p w:rsidR="001D478D" w:rsidRPr="007635D3" w:rsidRDefault="001D478D" w:rsidP="003C130D">
            <w:pPr>
              <w:ind w:right="-108"/>
              <w:jc w:val="center"/>
              <w:rPr>
                <w:rFonts w:ascii="Times New Roman" w:hAnsi="Times New Roman" w:cs="Times New Roman"/>
                <w:i/>
                <w:lang w:val="hr-HR"/>
              </w:rPr>
            </w:pPr>
            <w:r w:rsidRPr="007635D3">
              <w:rPr>
                <w:rFonts w:ascii="Times New Roman" w:hAnsi="Times New Roman" w:cs="Times New Roman"/>
                <w:i/>
                <w:lang w:val="hr-HR"/>
              </w:rPr>
              <w:t>Crkva sv. Barbare u Velikoj Mlaki pravi je primjerak turopoljske pučke gradnje. Započeta još 1642. godine, konačni oblik dobiva početkom 20. stoljeća. Njena unutrašnjost je posebno zanimljiva, oslikana baroknim figurativnim motivima.....</w:t>
            </w:r>
          </w:p>
          <w:p w:rsidR="009B6EE6" w:rsidRDefault="00B62FE5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  <w:r w:rsidRPr="007635D3">
              <w:rPr>
                <w:rFonts w:ascii="Times New Roman" w:hAnsi="Times New Roman" w:cs="Times New Roman"/>
                <w:lang w:val="hr-HR"/>
              </w:rPr>
              <w:t xml:space="preserve">Ručak na zanimljivom obiteljskom imanju u Turopolju. U poslijepodnevnim satima polazak prema Splitu i dolazak na početnu stanicu u večernje sate. </w:t>
            </w:r>
          </w:p>
          <w:p w:rsidR="00DA76ED" w:rsidRDefault="00DA76ED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  <w:p w:rsidR="00DA76ED" w:rsidRPr="00DA76ED" w:rsidRDefault="00DA76ED" w:rsidP="003C130D">
            <w:pPr>
              <w:ind w:right="-108"/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</w:tbl>
    <w:p w:rsidR="0085227B" w:rsidRDefault="0085227B" w:rsidP="0085227B">
      <w:pPr>
        <w:pStyle w:val="Heading3"/>
        <w:spacing w:before="120"/>
        <w:rPr>
          <w:b/>
          <w:color w:val="FF0000"/>
          <w:sz w:val="4"/>
          <w:szCs w:val="4"/>
        </w:rPr>
      </w:pPr>
    </w:p>
    <w:p w:rsidR="0085227B" w:rsidRPr="0085227B" w:rsidRDefault="00334062" w:rsidP="0085227B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227B"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</w:p>
    <w:p w:rsidR="0085227B" w:rsidRDefault="0085227B" w:rsidP="0085227B">
      <w:pPr>
        <w:pStyle w:val="NoSpacing"/>
        <w:rPr>
          <w:sz w:val="4"/>
          <w:szCs w:val="4"/>
        </w:rPr>
      </w:pPr>
    </w:p>
    <w:p w:rsidR="0085227B" w:rsidRPr="0085227B" w:rsidRDefault="0085227B" w:rsidP="0085227B">
      <w:pPr>
        <w:pStyle w:val="NoSpacing"/>
        <w:rPr>
          <w:sz w:val="4"/>
          <w:szCs w:val="4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686"/>
      </w:tblGrid>
      <w:tr w:rsidR="00653656" w:rsidTr="003C130D">
        <w:tc>
          <w:tcPr>
            <w:tcW w:w="4644" w:type="dxa"/>
          </w:tcPr>
          <w:p w:rsidR="00653656" w:rsidRPr="007B6CC7" w:rsidRDefault="00653656" w:rsidP="00D41829">
            <w:pPr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Uplata kod prijave: </w:t>
            </w:r>
            <w:r w:rsidRPr="00D41829">
              <w:rPr>
                <w:rFonts w:ascii="Times New Roman" w:hAnsi="Times New Roman" w:cs="Times New Roman"/>
                <w:b/>
                <w:lang w:val="hr-HR" w:eastAsia="hr-HR"/>
              </w:rPr>
              <w:t>200,00</w:t>
            </w: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 kuna</w:t>
            </w:r>
          </w:p>
        </w:tc>
        <w:tc>
          <w:tcPr>
            <w:tcW w:w="3686" w:type="dxa"/>
          </w:tcPr>
          <w:p w:rsidR="00653656" w:rsidRPr="007B6CC7" w:rsidRDefault="00653656" w:rsidP="00653656">
            <w:pPr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 35 – 40 putnika   </w:t>
            </w:r>
            <w:r w:rsidRPr="00D41829">
              <w:rPr>
                <w:rFonts w:ascii="Times New Roman" w:hAnsi="Times New Roman" w:cs="Times New Roman"/>
                <w:b/>
                <w:color w:val="FF0000"/>
                <w:lang w:val="hr-HR" w:eastAsia="hr-HR"/>
              </w:rPr>
              <w:t>1.850,00 kuna</w:t>
            </w:r>
          </w:p>
        </w:tc>
      </w:tr>
      <w:tr w:rsidR="00653656" w:rsidTr="003C130D">
        <w:tc>
          <w:tcPr>
            <w:tcW w:w="4644" w:type="dxa"/>
          </w:tcPr>
          <w:p w:rsidR="00653656" w:rsidRPr="007B6CC7" w:rsidRDefault="00653656" w:rsidP="00D41829">
            <w:pPr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>Mogućnost obročne otplate</w:t>
            </w:r>
          </w:p>
        </w:tc>
        <w:tc>
          <w:tcPr>
            <w:tcW w:w="3686" w:type="dxa"/>
          </w:tcPr>
          <w:p w:rsidR="00653656" w:rsidRPr="007B6CC7" w:rsidRDefault="00653656" w:rsidP="00653656">
            <w:pPr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 30 – 34 putnika   </w:t>
            </w:r>
            <w:r w:rsidRPr="00D41829">
              <w:rPr>
                <w:rFonts w:ascii="Times New Roman" w:hAnsi="Times New Roman" w:cs="Times New Roman"/>
                <w:b/>
                <w:color w:val="FF0000"/>
                <w:lang w:val="hr-HR" w:eastAsia="hr-HR"/>
              </w:rPr>
              <w:t>1.900,00 kuna</w:t>
            </w:r>
          </w:p>
        </w:tc>
      </w:tr>
      <w:tr w:rsidR="00653656" w:rsidRPr="00BF3EA2" w:rsidTr="003C130D">
        <w:tc>
          <w:tcPr>
            <w:tcW w:w="4644" w:type="dxa"/>
          </w:tcPr>
          <w:p w:rsidR="00653656" w:rsidRPr="007B6CC7" w:rsidRDefault="00653656" w:rsidP="00D41829">
            <w:pPr>
              <w:jc w:val="center"/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Nadoplata za 1/ 1 sobu: </w:t>
            </w:r>
            <w:r w:rsidRPr="00D41829">
              <w:rPr>
                <w:rFonts w:ascii="Times New Roman" w:hAnsi="Times New Roman" w:cs="Times New Roman"/>
                <w:b/>
                <w:lang w:val="hr-HR" w:eastAsia="hr-HR"/>
              </w:rPr>
              <w:t>360,00</w:t>
            </w: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 kuna</w:t>
            </w:r>
          </w:p>
        </w:tc>
        <w:tc>
          <w:tcPr>
            <w:tcW w:w="3686" w:type="dxa"/>
          </w:tcPr>
          <w:p w:rsidR="00653656" w:rsidRPr="007B6CC7" w:rsidRDefault="00653656" w:rsidP="00653656">
            <w:pPr>
              <w:rPr>
                <w:rFonts w:ascii="Times New Roman" w:hAnsi="Times New Roman" w:cs="Times New Roman"/>
                <w:lang w:val="hr-HR" w:eastAsia="hr-HR"/>
              </w:rPr>
            </w:pPr>
            <w:r w:rsidRPr="007B6CC7">
              <w:rPr>
                <w:rFonts w:ascii="Times New Roman" w:hAnsi="Times New Roman" w:cs="Times New Roman"/>
                <w:lang w:val="hr-HR" w:eastAsia="hr-HR"/>
              </w:rPr>
              <w:t xml:space="preserve"> 25 – 29 putnika   </w:t>
            </w:r>
            <w:r w:rsidRPr="00D41829">
              <w:rPr>
                <w:rFonts w:ascii="Times New Roman" w:hAnsi="Times New Roman" w:cs="Times New Roman"/>
                <w:b/>
                <w:color w:val="FF0000"/>
                <w:lang w:val="hr-HR" w:eastAsia="hr-HR"/>
              </w:rPr>
              <w:t>1.990,00 kuna</w:t>
            </w:r>
          </w:p>
        </w:tc>
      </w:tr>
    </w:tbl>
    <w:p w:rsidR="00BF3EA2" w:rsidRDefault="00BF3EA2" w:rsidP="00BF3EA2">
      <w:pPr>
        <w:pStyle w:val="NoSpacing"/>
        <w:ind w:left="-1701"/>
        <w:jc w:val="both"/>
        <w:rPr>
          <w:rFonts w:ascii="Times New Roman" w:hAnsi="Times New Roman" w:cs="Times New Roman"/>
          <w:b/>
          <w:sz w:val="4"/>
          <w:szCs w:val="4"/>
          <w:lang w:val="hr-HR"/>
        </w:rPr>
      </w:pPr>
    </w:p>
    <w:p w:rsidR="00BF3EA2" w:rsidRDefault="00BF3EA2" w:rsidP="00BF3EA2">
      <w:pPr>
        <w:pStyle w:val="NoSpacing"/>
        <w:ind w:left="-1701"/>
        <w:jc w:val="both"/>
        <w:rPr>
          <w:rFonts w:ascii="Times New Roman" w:hAnsi="Times New Roman" w:cs="Times New Roman"/>
          <w:b/>
          <w:sz w:val="4"/>
          <w:szCs w:val="4"/>
          <w:lang w:val="hr-HR"/>
        </w:rPr>
      </w:pPr>
    </w:p>
    <w:p w:rsidR="00BF3EA2" w:rsidRDefault="00653656" w:rsidP="00DA76ED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  <w:r w:rsidRPr="0085227B">
        <w:rPr>
          <w:rFonts w:ascii="Times New Roman" w:hAnsi="Times New Roman" w:cs="Times New Roman"/>
          <w:b/>
          <w:lang w:val="hr-HR"/>
        </w:rPr>
        <w:t>Program uključuje</w:t>
      </w:r>
      <w:r w:rsidRPr="0085227B">
        <w:rPr>
          <w:rFonts w:ascii="Times New Roman" w:hAnsi="Times New Roman" w:cs="Times New Roman"/>
          <w:lang w:val="hr-HR"/>
        </w:rPr>
        <w:t xml:space="preserve">: prijevoz autobusom turističke klase na navedenim relacijama, smještaj u hotelu Zagi u Oroslavju </w:t>
      </w:r>
      <w:r w:rsidR="00DA76ED">
        <w:rPr>
          <w:rFonts w:ascii="Times New Roman" w:hAnsi="Times New Roman" w:cs="Times New Roman"/>
          <w:lang w:val="hr-HR"/>
        </w:rPr>
        <w:t xml:space="preserve">  </w:t>
      </w:r>
      <w:r w:rsidRPr="0085227B">
        <w:rPr>
          <w:rFonts w:ascii="Times New Roman" w:hAnsi="Times New Roman" w:cs="Times New Roman"/>
          <w:lang w:val="hr-HR"/>
        </w:rPr>
        <w:t>(3*, Twc, TV,...), obroci navedeni u programu putovanja uključujući i novogodišnju večeru, ručak zadnji dan u Turopolju, obilasci predviđeni programom sa uključenim</w:t>
      </w:r>
      <w:r w:rsidR="00DA76ED">
        <w:rPr>
          <w:rFonts w:ascii="Times New Roman" w:hAnsi="Times New Roman" w:cs="Times New Roman"/>
          <w:lang w:val="hr-HR"/>
        </w:rPr>
        <w:t xml:space="preserve"> ulaznicama i lokalnim vodičima</w:t>
      </w:r>
      <w:r w:rsidR="0085227B" w:rsidRPr="0085227B">
        <w:rPr>
          <w:rFonts w:ascii="Times New Roman" w:hAnsi="Times New Roman" w:cs="Times New Roman"/>
          <w:lang w:val="hr-HR"/>
        </w:rPr>
        <w:t>, osigur.od posljedica nesretnog slučaja, jamčevinu za turistički paket aranžman, zakonom propisan PDV, voditelja putovanja te organizaciju putovanja.</w:t>
      </w:r>
      <w:r w:rsidRPr="0085227B">
        <w:rPr>
          <w:rFonts w:ascii="Times New Roman" w:hAnsi="Times New Roman" w:cs="Times New Roman"/>
          <w:lang w:val="hr-HR"/>
        </w:rPr>
        <w:t xml:space="preserve"> </w:t>
      </w:r>
    </w:p>
    <w:p w:rsidR="00DA76ED" w:rsidRPr="00DA76ED" w:rsidRDefault="00DA76ED" w:rsidP="00DA76ED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BF3EA2" w:rsidRDefault="00BF3EA2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  <w:r>
        <w:rPr>
          <w:rFonts w:ascii="Times New Roman" w:hAnsi="Times New Roman" w:cs="Times New Roman"/>
          <w:b/>
          <w:lang w:val="hr-HR"/>
        </w:rPr>
        <w:t>Preporuka</w:t>
      </w:r>
      <w:r w:rsidRPr="00BF3EA2">
        <w:rPr>
          <w:rFonts w:ascii="Times New Roman" w:hAnsi="Times New Roman" w:cs="Times New Roman"/>
          <w:lang w:val="hr-HR"/>
        </w:rPr>
        <w:t>:</w:t>
      </w:r>
      <w:r>
        <w:rPr>
          <w:rFonts w:ascii="Times New Roman" w:hAnsi="Times New Roman" w:cs="Times New Roman"/>
          <w:lang w:val="hr-HR"/>
        </w:rPr>
        <w:t xml:space="preserve"> uplata police osiguranja</w:t>
      </w:r>
      <w:r w:rsidR="00A626DD">
        <w:rPr>
          <w:rFonts w:ascii="Times New Roman" w:hAnsi="Times New Roman" w:cs="Times New Roman"/>
          <w:lang w:val="hr-HR"/>
        </w:rPr>
        <w:t xml:space="preserve"> otkaza putovanja: 55</w:t>
      </w:r>
      <w:r>
        <w:rPr>
          <w:rFonts w:ascii="Times New Roman" w:hAnsi="Times New Roman" w:cs="Times New Roman"/>
          <w:lang w:val="hr-HR"/>
        </w:rPr>
        <w:t xml:space="preserve">.00 kuna </w:t>
      </w:r>
    </w:p>
    <w:p w:rsidR="00DA76ED" w:rsidRPr="00DA76ED" w:rsidRDefault="00DA76ED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653656" w:rsidRDefault="00653656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  <w:r w:rsidRPr="003C130D">
        <w:rPr>
          <w:rFonts w:ascii="Times New Roman" w:hAnsi="Times New Roman" w:cs="Times New Roman"/>
          <w:b/>
          <w:color w:val="FF0000"/>
          <w:sz w:val="18"/>
          <w:szCs w:val="18"/>
          <w:lang w:val="hr-HR"/>
        </w:rPr>
        <w:t>VAŽNA NAPOMENA</w:t>
      </w:r>
      <w:r w:rsidRPr="0085227B">
        <w:rPr>
          <w:rFonts w:ascii="Times New Roman" w:hAnsi="Times New Roman" w:cs="Times New Roman"/>
          <w:lang w:val="hr-HR"/>
        </w:rPr>
        <w:t>: u trenutku pisanja ovog programa nisu poznati epidemiološki standardi koji će vrijediti za ulazak u restoran za doček Nove godine, ali je za očekivati da će svi gosti morati posjedovati green pass ili dokaz o preboljenju ili posjedovati negativan brzi test.</w:t>
      </w:r>
      <w:r w:rsidR="00BF3EA2">
        <w:rPr>
          <w:rFonts w:ascii="Times New Roman" w:hAnsi="Times New Roman" w:cs="Times New Roman"/>
          <w:lang w:val="hr-HR"/>
        </w:rPr>
        <w:t xml:space="preserve"> </w:t>
      </w:r>
      <w:r w:rsidRPr="007B6CC7">
        <w:rPr>
          <w:rFonts w:ascii="Times New Roman" w:hAnsi="Times New Roman" w:cs="Times New Roman"/>
          <w:lang w:val="hr-HR"/>
        </w:rPr>
        <w:t>U ovom trenutku isto pravilo vrijedi</w:t>
      </w:r>
      <w:r w:rsidR="007B6CC7">
        <w:rPr>
          <w:rFonts w:ascii="Times New Roman" w:hAnsi="Times New Roman" w:cs="Times New Roman"/>
          <w:lang w:val="hr-HR"/>
        </w:rPr>
        <w:t xml:space="preserve"> i za prijelaz HR.-SLO. </w:t>
      </w:r>
      <w:r w:rsidR="00BF3EA2">
        <w:rPr>
          <w:rFonts w:ascii="Times New Roman" w:hAnsi="Times New Roman" w:cs="Times New Roman"/>
          <w:lang w:val="hr-HR"/>
        </w:rPr>
        <w:t>g</w:t>
      </w:r>
      <w:r w:rsidR="007B6CC7">
        <w:rPr>
          <w:rFonts w:ascii="Times New Roman" w:hAnsi="Times New Roman" w:cs="Times New Roman"/>
          <w:lang w:val="hr-HR"/>
        </w:rPr>
        <w:t>ranice</w:t>
      </w:r>
    </w:p>
    <w:p w:rsidR="00F77A2D" w:rsidRDefault="00F77A2D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F77A2D" w:rsidRDefault="00F77A2D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F77A2D" w:rsidRPr="00F77A2D" w:rsidRDefault="00F77A2D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  <w:bookmarkStart w:id="0" w:name="_GoBack"/>
      <w:bookmarkEnd w:id="0"/>
    </w:p>
    <w:p w:rsidR="003C130D" w:rsidRPr="003C130D" w:rsidRDefault="003C130D" w:rsidP="00BF3EA2">
      <w:pPr>
        <w:pStyle w:val="NoSpacing"/>
        <w:ind w:left="-1701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BF3EA2" w:rsidRPr="00BF3EA2" w:rsidRDefault="00BF3EA2" w:rsidP="00BF3EA2">
      <w:pPr>
        <w:pStyle w:val="NoSpacing"/>
        <w:jc w:val="both"/>
        <w:rPr>
          <w:rFonts w:ascii="Times New Roman" w:hAnsi="Times New Roman" w:cs="Times New Roman"/>
          <w:sz w:val="4"/>
          <w:szCs w:val="4"/>
          <w:lang w:val="hr-HR"/>
        </w:rPr>
      </w:pPr>
    </w:p>
    <w:p w:rsidR="00BF3EA2" w:rsidRPr="00BF3EA2" w:rsidRDefault="00BF3EA2" w:rsidP="00BF3EA2">
      <w:pPr>
        <w:pStyle w:val="NoSpacing"/>
        <w:pBdr>
          <w:top w:val="single" w:sz="4" w:space="1" w:color="auto"/>
        </w:pBdr>
        <w:ind w:hanging="141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F3EA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PUTOKAZI SPLIT, Mažuranićevo šetalište 14, tel: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021 </w:t>
      </w:r>
      <w:r w:rsidRPr="00BF3EA2">
        <w:rPr>
          <w:rFonts w:ascii="Times New Roman" w:hAnsi="Times New Roman" w:cs="Times New Roman"/>
          <w:b/>
          <w:color w:val="FF0000"/>
          <w:sz w:val="24"/>
          <w:szCs w:val="24"/>
        </w:rPr>
        <w:t>455-038, R.V. 9,00 – 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F3EA2">
        <w:rPr>
          <w:rFonts w:ascii="Times New Roman" w:hAnsi="Times New Roman" w:cs="Times New Roman"/>
          <w:b/>
          <w:color w:val="FF0000"/>
          <w:sz w:val="24"/>
          <w:szCs w:val="24"/>
        </w:rPr>
        <w:t>,00 sati</w:t>
      </w:r>
    </w:p>
    <w:p w:rsidR="00BF3EA2" w:rsidRPr="00BF3EA2" w:rsidRDefault="00BF3EA2" w:rsidP="00BF3EA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BF3EA2">
        <w:rPr>
          <w:rFonts w:ascii="Times New Roman" w:hAnsi="Times New Roman" w:cs="Times New Roman"/>
          <w:color w:val="FF0000"/>
          <w:sz w:val="24"/>
          <w:szCs w:val="24"/>
        </w:rPr>
        <w:t>mob: 098/448-178, www.putokazi-split.com; e-mail: putokazi@yahoo.co.uk</w:t>
      </w:r>
    </w:p>
    <w:p w:rsidR="00BF3EA2" w:rsidRPr="00BF3EA2" w:rsidRDefault="00BF3EA2" w:rsidP="00BF3EA2">
      <w:pPr>
        <w:pStyle w:val="NoSpacing"/>
        <w:jc w:val="center"/>
        <w:rPr>
          <w:rFonts w:ascii="Times New Roman" w:hAnsi="Times New Roman" w:cs="Times New Roman"/>
          <w:color w:val="FF0000"/>
          <w:sz w:val="14"/>
          <w:szCs w:val="14"/>
        </w:rPr>
      </w:pPr>
      <w:r w:rsidRPr="00BF3EA2">
        <w:rPr>
          <w:rFonts w:ascii="Times New Roman" w:hAnsi="Times New Roman" w:cs="Times New Roman"/>
          <w:color w:val="FF0000"/>
          <w:sz w:val="14"/>
          <w:szCs w:val="14"/>
        </w:rPr>
        <w:t>ID COD: HR-AB-21060271971</w:t>
      </w:r>
    </w:p>
    <w:p w:rsidR="00653656" w:rsidRPr="009B6EE6" w:rsidRDefault="00653656">
      <w:pPr>
        <w:rPr>
          <w:lang w:val="hr-HR"/>
        </w:rPr>
      </w:pPr>
    </w:p>
    <w:sectPr w:rsidR="00653656" w:rsidRPr="009B6EE6" w:rsidSect="00A02607">
      <w:pgSz w:w="12240" w:h="15840"/>
      <w:pgMar w:top="284" w:right="616" w:bottom="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EE6"/>
    <w:rsid w:val="001D478D"/>
    <w:rsid w:val="00226275"/>
    <w:rsid w:val="002D00D3"/>
    <w:rsid w:val="00334062"/>
    <w:rsid w:val="003C130D"/>
    <w:rsid w:val="00653656"/>
    <w:rsid w:val="007635D3"/>
    <w:rsid w:val="007B6CC7"/>
    <w:rsid w:val="00822E10"/>
    <w:rsid w:val="00837CEF"/>
    <w:rsid w:val="0085227B"/>
    <w:rsid w:val="00880980"/>
    <w:rsid w:val="00892E0D"/>
    <w:rsid w:val="0094021C"/>
    <w:rsid w:val="009B6EE6"/>
    <w:rsid w:val="00A02607"/>
    <w:rsid w:val="00A626DD"/>
    <w:rsid w:val="00AA5E42"/>
    <w:rsid w:val="00B62FE5"/>
    <w:rsid w:val="00BF3EA2"/>
    <w:rsid w:val="00D26E42"/>
    <w:rsid w:val="00D41829"/>
    <w:rsid w:val="00D5643D"/>
    <w:rsid w:val="00DA76ED"/>
    <w:rsid w:val="00DB59ED"/>
    <w:rsid w:val="00DE6662"/>
    <w:rsid w:val="00DF2E54"/>
    <w:rsid w:val="00E93872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BF5A"/>
  <w15:docId w15:val="{1C318936-02BC-4484-9459-7B22C083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43D"/>
  </w:style>
  <w:style w:type="paragraph" w:styleId="Heading3">
    <w:name w:val="heading 3"/>
    <w:basedOn w:val="Normal"/>
    <w:next w:val="Normal"/>
    <w:link w:val="Heading3Char"/>
    <w:qFormat/>
    <w:rsid w:val="003340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2"/>
      <w:szCs w:val="42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334062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 w:cs="Times New Roman"/>
      <w:color w:val="00FFFF"/>
      <w:sz w:val="42"/>
      <w:szCs w:val="4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334062"/>
    <w:rPr>
      <w:rFonts w:ascii="Times New Roman" w:eastAsia="Times New Roman" w:hAnsi="Times New Roman" w:cs="Times New Roman"/>
      <w:sz w:val="42"/>
      <w:szCs w:val="42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334062"/>
    <w:rPr>
      <w:rFonts w:ascii="Times New Roman" w:eastAsia="Times New Roman" w:hAnsi="Times New Roman" w:cs="Times New Roman"/>
      <w:color w:val="00FFFF"/>
      <w:sz w:val="42"/>
      <w:szCs w:val="4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2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8A087-2DCC-4686-BEC9-26703B07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11</cp:revision>
  <cp:lastPrinted>2021-10-27T07:56:00Z</cp:lastPrinted>
  <dcterms:created xsi:type="dcterms:W3CDTF">2021-10-25T07:21:00Z</dcterms:created>
  <dcterms:modified xsi:type="dcterms:W3CDTF">2021-10-27T08:13:00Z</dcterms:modified>
</cp:coreProperties>
</file>