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D34" w:rsidRPr="003B238B" w:rsidRDefault="001E7B12" w:rsidP="001A3093">
      <w:pPr>
        <w:jc w:val="center"/>
        <w:rPr>
          <w:rFonts w:ascii="Times New Roman" w:hAnsi="Times New Roman" w:cs="Times New Roman"/>
          <w:b/>
          <w:color w:val="538135" w:themeColor="accent6" w:themeShade="BF"/>
          <w:sz w:val="72"/>
          <w:szCs w:val="72"/>
          <w:lang w:val="hr-HR"/>
        </w:rPr>
      </w:pPr>
      <w:r w:rsidRPr="003B238B">
        <w:rPr>
          <w:rFonts w:ascii="Times New Roman" w:hAnsi="Times New Roman" w:cs="Times New Roman"/>
          <w:b/>
          <w:color w:val="538135" w:themeColor="accent6" w:themeShade="BF"/>
          <w:sz w:val="72"/>
          <w:szCs w:val="72"/>
          <w:lang w:val="hr-HR"/>
        </w:rPr>
        <w:t>VINKOVAČKE JESENI</w:t>
      </w:r>
    </w:p>
    <w:p w:rsidR="003B238B" w:rsidRPr="003B238B" w:rsidRDefault="00E20F4B" w:rsidP="001A3093">
      <w:pPr>
        <w:jc w:val="center"/>
        <w:rPr>
          <w:rFonts w:ascii="Times New Roman" w:hAnsi="Times New Roman" w:cs="Times New Roman"/>
          <w:i/>
          <w:color w:val="538135" w:themeColor="accent6" w:themeShade="BF"/>
          <w:sz w:val="32"/>
          <w:szCs w:val="32"/>
          <w:lang w:val="hr-HR"/>
        </w:rPr>
      </w:pPr>
      <w:r>
        <w:rPr>
          <w:rFonts w:ascii="Times New Roman" w:hAnsi="Times New Roman" w:cs="Times New Roman"/>
          <w:i/>
          <w:color w:val="538135" w:themeColor="accent6" w:themeShade="BF"/>
          <w:sz w:val="32"/>
          <w:szCs w:val="32"/>
          <w:lang w:val="hr-HR"/>
        </w:rPr>
        <w:t xml:space="preserve">Požega </w:t>
      </w:r>
      <w:r w:rsidR="007619D2">
        <w:rPr>
          <w:rFonts w:ascii="Times New Roman" w:hAnsi="Times New Roman" w:cs="Times New Roman"/>
          <w:i/>
          <w:color w:val="538135" w:themeColor="accent6" w:themeShade="BF"/>
          <w:sz w:val="32"/>
          <w:szCs w:val="32"/>
          <w:lang w:val="hr-HR"/>
        </w:rPr>
        <w:t>–</w:t>
      </w:r>
      <w:r>
        <w:rPr>
          <w:rFonts w:ascii="Times New Roman" w:hAnsi="Times New Roman" w:cs="Times New Roman"/>
          <w:i/>
          <w:color w:val="538135" w:themeColor="accent6" w:themeShade="BF"/>
          <w:sz w:val="32"/>
          <w:szCs w:val="32"/>
          <w:lang w:val="hr-HR"/>
        </w:rPr>
        <w:t xml:space="preserve"> </w:t>
      </w:r>
      <w:r w:rsidR="003B238B" w:rsidRPr="003B238B">
        <w:rPr>
          <w:rFonts w:ascii="Times New Roman" w:hAnsi="Times New Roman" w:cs="Times New Roman"/>
          <w:i/>
          <w:color w:val="538135" w:themeColor="accent6" w:themeShade="BF"/>
          <w:sz w:val="32"/>
          <w:szCs w:val="32"/>
          <w:lang w:val="hr-HR"/>
        </w:rPr>
        <w:t xml:space="preserve">Kopački rit – Đakovo – </w:t>
      </w:r>
      <w:r w:rsidR="00CA23D3">
        <w:rPr>
          <w:rFonts w:ascii="Times New Roman" w:hAnsi="Times New Roman" w:cs="Times New Roman"/>
          <w:i/>
          <w:color w:val="538135" w:themeColor="accent6" w:themeShade="BF"/>
          <w:sz w:val="32"/>
          <w:szCs w:val="32"/>
          <w:lang w:val="hr-HR"/>
        </w:rPr>
        <w:t xml:space="preserve">Batina </w:t>
      </w:r>
      <w:r w:rsidR="007619D2">
        <w:rPr>
          <w:rFonts w:ascii="Times New Roman" w:hAnsi="Times New Roman" w:cs="Times New Roman"/>
          <w:i/>
          <w:color w:val="538135" w:themeColor="accent6" w:themeShade="BF"/>
          <w:sz w:val="32"/>
          <w:szCs w:val="32"/>
          <w:lang w:val="hr-HR"/>
        </w:rPr>
        <w:t>–</w:t>
      </w:r>
      <w:r w:rsidR="00CA23D3">
        <w:rPr>
          <w:rFonts w:ascii="Times New Roman" w:hAnsi="Times New Roman" w:cs="Times New Roman"/>
          <w:i/>
          <w:color w:val="538135" w:themeColor="accent6" w:themeShade="BF"/>
          <w:sz w:val="32"/>
          <w:szCs w:val="32"/>
          <w:lang w:val="hr-HR"/>
        </w:rPr>
        <w:t xml:space="preserve"> </w:t>
      </w:r>
      <w:r w:rsidR="003B238B" w:rsidRPr="003B238B">
        <w:rPr>
          <w:rFonts w:ascii="Times New Roman" w:hAnsi="Times New Roman" w:cs="Times New Roman"/>
          <w:i/>
          <w:color w:val="538135" w:themeColor="accent6" w:themeShade="BF"/>
          <w:sz w:val="32"/>
          <w:szCs w:val="32"/>
          <w:lang w:val="hr-HR"/>
        </w:rPr>
        <w:t xml:space="preserve">Aljmaš – Vukovar </w:t>
      </w:r>
      <w:r w:rsidR="007619D2">
        <w:rPr>
          <w:rFonts w:ascii="Times New Roman" w:hAnsi="Times New Roman" w:cs="Times New Roman"/>
          <w:i/>
          <w:color w:val="538135" w:themeColor="accent6" w:themeShade="BF"/>
          <w:sz w:val="32"/>
          <w:szCs w:val="32"/>
          <w:lang w:val="hr-HR"/>
        </w:rPr>
        <w:t>–</w:t>
      </w:r>
      <w:r w:rsidR="003B238B" w:rsidRPr="003B238B">
        <w:rPr>
          <w:rFonts w:ascii="Times New Roman" w:hAnsi="Times New Roman" w:cs="Times New Roman"/>
          <w:i/>
          <w:color w:val="538135" w:themeColor="accent6" w:themeShade="BF"/>
          <w:sz w:val="32"/>
          <w:szCs w:val="32"/>
          <w:lang w:val="hr-HR"/>
        </w:rPr>
        <w:t xml:space="preserve"> Kutjevo</w:t>
      </w:r>
    </w:p>
    <w:p w:rsidR="006A06EC" w:rsidRPr="002F59F0" w:rsidRDefault="002F59F0" w:rsidP="007619D2">
      <w:pPr>
        <w:jc w:val="right"/>
        <w:rPr>
          <w:sz w:val="16"/>
          <w:szCs w:val="16"/>
          <w:lang w:val="hr-HR"/>
        </w:rPr>
      </w:pPr>
      <w:r w:rsidRPr="002F59F0">
        <w:rPr>
          <w:sz w:val="16"/>
          <w:szCs w:val="16"/>
          <w:lang w:val="hr-HR"/>
        </w:rPr>
        <w:t>882-2023</w:t>
      </w:r>
    </w:p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9"/>
        <w:gridCol w:w="9351"/>
      </w:tblGrid>
      <w:tr w:rsidR="007619D2" w:rsidTr="007619D2">
        <w:tc>
          <w:tcPr>
            <w:tcW w:w="1389" w:type="dxa"/>
          </w:tcPr>
          <w:p w:rsidR="007619D2" w:rsidRPr="000238A0" w:rsidRDefault="007619D2" w:rsidP="007619D2">
            <w:pPr>
              <w:spacing w:before="120"/>
              <w:jc w:val="center"/>
              <w:rPr>
                <w:b/>
                <w:color w:val="FF0000"/>
                <w:sz w:val="24"/>
                <w:szCs w:val="24"/>
                <w:lang w:val="hr-HR"/>
              </w:rPr>
            </w:pPr>
            <w:r w:rsidRPr="000238A0">
              <w:rPr>
                <w:b/>
                <w:color w:val="FF0000"/>
                <w:sz w:val="24"/>
                <w:szCs w:val="24"/>
                <w:lang w:val="hr-HR"/>
              </w:rPr>
              <w:t>15.09.</w:t>
            </w:r>
            <w:r w:rsidRPr="000238A0">
              <w:rPr>
                <w:b/>
                <w:color w:val="FF0000"/>
                <w:sz w:val="24"/>
                <w:szCs w:val="24"/>
                <w:lang w:val="hr-HR"/>
              </w:rPr>
              <w:br/>
              <w:t>petak</w:t>
            </w:r>
          </w:p>
        </w:tc>
        <w:tc>
          <w:tcPr>
            <w:tcW w:w="9351" w:type="dxa"/>
          </w:tcPr>
          <w:p w:rsidR="007619D2" w:rsidRDefault="007619D2" w:rsidP="007619D2">
            <w:pPr>
              <w:spacing w:before="120"/>
              <w:jc w:val="both"/>
              <w:rPr>
                <w:b/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Polazak u 6,00 sati iz Sukoišanske ulice u Splitu</w:t>
            </w:r>
            <w:r w:rsidRPr="001A3093">
              <w:rPr>
                <w:sz w:val="24"/>
                <w:szCs w:val="24"/>
                <w:lang w:val="hr-HR"/>
              </w:rPr>
              <w:t>. Vožnja autocestom prema Z</w:t>
            </w:r>
            <w:r>
              <w:rPr>
                <w:sz w:val="24"/>
                <w:szCs w:val="24"/>
                <w:lang w:val="hr-HR"/>
              </w:rPr>
              <w:t xml:space="preserve">agrebu i dalje do Požege. </w:t>
            </w:r>
            <w:r w:rsidRPr="009F32B1">
              <w:rPr>
                <w:i/>
                <w:color w:val="385623" w:themeColor="accent6" w:themeShade="80"/>
                <w:lang w:val="hr-HR"/>
              </w:rPr>
              <w:t>Požega se nalazi u prostranoj Požeškoj dolini koju okružuju staro gorje Psunj, Papuk, Krndija, Dilj i Požeška gora. Požega, kakvu danas znamo, počinje se oblikovati oko šesterokutne utvrde – burga te je i današnji raspored ulica iz tog vremena s dominantnim srednjovjekovnim trgom</w:t>
            </w:r>
            <w:r w:rsidRPr="003B4046">
              <w:rPr>
                <w:i/>
                <w:lang w:val="hr-HR"/>
              </w:rPr>
              <w:t>.</w:t>
            </w:r>
            <w:r>
              <w:rPr>
                <w:sz w:val="24"/>
                <w:szCs w:val="24"/>
                <w:lang w:val="hr-HR"/>
              </w:rPr>
              <w:t xml:space="preserve"> Obilazak grada u pratnji lokalnog vodiča. Nastavak vožnje</w:t>
            </w:r>
            <w:r w:rsidRPr="001A3093">
              <w:rPr>
                <w:sz w:val="24"/>
                <w:szCs w:val="24"/>
                <w:lang w:val="hr-HR"/>
              </w:rPr>
              <w:t xml:space="preserve"> do hotela u Đakovu. Smještaj. Večera. Noćenje.</w:t>
            </w:r>
          </w:p>
        </w:tc>
      </w:tr>
      <w:tr w:rsidR="007619D2" w:rsidTr="007619D2">
        <w:tc>
          <w:tcPr>
            <w:tcW w:w="1389" w:type="dxa"/>
          </w:tcPr>
          <w:p w:rsidR="007619D2" w:rsidRPr="000238A0" w:rsidRDefault="007619D2" w:rsidP="007619D2">
            <w:pPr>
              <w:spacing w:before="120"/>
              <w:jc w:val="center"/>
              <w:rPr>
                <w:b/>
                <w:color w:val="FF0000"/>
                <w:sz w:val="24"/>
                <w:szCs w:val="24"/>
                <w:lang w:val="hr-HR"/>
              </w:rPr>
            </w:pPr>
            <w:r w:rsidRPr="000238A0">
              <w:rPr>
                <w:b/>
                <w:color w:val="FF0000"/>
                <w:sz w:val="24"/>
                <w:szCs w:val="24"/>
                <w:lang w:val="hr-HR"/>
              </w:rPr>
              <w:t>16.09. subota</w:t>
            </w:r>
          </w:p>
        </w:tc>
        <w:tc>
          <w:tcPr>
            <w:tcW w:w="9351" w:type="dxa"/>
          </w:tcPr>
          <w:p w:rsidR="007619D2" w:rsidRDefault="007619D2" w:rsidP="007619D2">
            <w:pPr>
              <w:spacing w:before="120"/>
              <w:jc w:val="both"/>
              <w:rPr>
                <w:b/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Doručak. Odlazak u posjet</w:t>
            </w:r>
            <w:r w:rsidRPr="001A3093">
              <w:rPr>
                <w:sz w:val="24"/>
                <w:szCs w:val="24"/>
                <w:lang w:val="hr-HR"/>
              </w:rPr>
              <w:t xml:space="preserve"> </w:t>
            </w:r>
            <w:r w:rsidRPr="001A3093">
              <w:rPr>
                <w:i/>
                <w:sz w:val="24"/>
                <w:szCs w:val="24"/>
                <w:lang w:val="hr-HR"/>
              </w:rPr>
              <w:t>D</w:t>
            </w:r>
            <w:r>
              <w:rPr>
                <w:i/>
                <w:sz w:val="24"/>
                <w:szCs w:val="24"/>
                <w:lang w:val="hr-HR"/>
              </w:rPr>
              <w:t>ržavnoj ergeli</w:t>
            </w:r>
            <w:r w:rsidRPr="001A3093">
              <w:rPr>
                <w:i/>
                <w:sz w:val="24"/>
                <w:szCs w:val="24"/>
                <w:lang w:val="hr-HR"/>
              </w:rPr>
              <w:t xml:space="preserve"> lipicanera – Pastuharne</w:t>
            </w:r>
            <w:r w:rsidRPr="001A3093">
              <w:rPr>
                <w:sz w:val="24"/>
                <w:szCs w:val="24"/>
                <w:lang w:val="hr-HR"/>
              </w:rPr>
              <w:t xml:space="preserve"> te odlazak do centra grada i posjet Katedrali</w:t>
            </w:r>
            <w:r>
              <w:rPr>
                <w:sz w:val="24"/>
                <w:szCs w:val="24"/>
                <w:lang w:val="hr-HR"/>
              </w:rPr>
              <w:t xml:space="preserve"> – stolnoj crkvi Đakovačko-osječke nadbiskupije. Kraće slobodno vrijeme za šetnju centrom. Nastavak vožnje</w:t>
            </w:r>
            <w:r w:rsidRPr="001A3093">
              <w:rPr>
                <w:sz w:val="24"/>
                <w:szCs w:val="24"/>
                <w:lang w:val="hr-HR"/>
              </w:rPr>
              <w:t xml:space="preserve"> do Aljmaša – jednog od hrvatskih nac</w:t>
            </w:r>
            <w:r>
              <w:rPr>
                <w:sz w:val="24"/>
                <w:szCs w:val="24"/>
                <w:lang w:val="hr-HR"/>
              </w:rPr>
              <w:t>ionalnih svetišta. O</w:t>
            </w:r>
            <w:r w:rsidRPr="001A3093">
              <w:rPr>
                <w:sz w:val="24"/>
                <w:szCs w:val="24"/>
                <w:lang w:val="hr-HR"/>
              </w:rPr>
              <w:t>dlazak do Vukovara i posjet Spomen domu i mjestu stradanja na Ovčari, Novom groblju, Križu na utoku Vuke u Dunav,...</w:t>
            </w:r>
            <w:r>
              <w:rPr>
                <w:sz w:val="24"/>
                <w:szCs w:val="24"/>
                <w:lang w:val="hr-HR"/>
              </w:rPr>
              <w:t>Odlazak na Vodotoranj.</w:t>
            </w:r>
            <w:r w:rsidRPr="001A3093">
              <w:rPr>
                <w:sz w:val="24"/>
                <w:szCs w:val="24"/>
                <w:lang w:val="hr-HR"/>
              </w:rPr>
              <w:t xml:space="preserve"> </w:t>
            </w:r>
            <w:r>
              <w:rPr>
                <w:sz w:val="24"/>
                <w:szCs w:val="24"/>
                <w:lang w:val="hr-HR"/>
              </w:rPr>
              <w:t>P</w:t>
            </w:r>
            <w:r w:rsidRPr="001A3093">
              <w:rPr>
                <w:sz w:val="24"/>
                <w:szCs w:val="24"/>
                <w:lang w:val="hr-HR"/>
              </w:rPr>
              <w:t>ovra</w:t>
            </w:r>
            <w:r>
              <w:rPr>
                <w:sz w:val="24"/>
                <w:szCs w:val="24"/>
                <w:lang w:val="hr-HR"/>
              </w:rPr>
              <w:t>tak u hotel. Večera.</w:t>
            </w:r>
            <w:r w:rsidRPr="001A3093">
              <w:rPr>
                <w:sz w:val="24"/>
                <w:szCs w:val="24"/>
                <w:lang w:val="hr-HR"/>
              </w:rPr>
              <w:t xml:space="preserve"> Noćenje.</w:t>
            </w:r>
          </w:p>
        </w:tc>
      </w:tr>
      <w:tr w:rsidR="007619D2" w:rsidTr="007619D2">
        <w:tc>
          <w:tcPr>
            <w:tcW w:w="1389" w:type="dxa"/>
          </w:tcPr>
          <w:p w:rsidR="007619D2" w:rsidRPr="000238A0" w:rsidRDefault="007619D2" w:rsidP="007619D2">
            <w:pPr>
              <w:spacing w:before="120"/>
              <w:jc w:val="center"/>
              <w:rPr>
                <w:b/>
                <w:color w:val="FF0000"/>
                <w:sz w:val="24"/>
                <w:szCs w:val="24"/>
                <w:lang w:val="hr-HR"/>
              </w:rPr>
            </w:pPr>
            <w:r w:rsidRPr="000238A0">
              <w:rPr>
                <w:b/>
                <w:color w:val="FF0000"/>
                <w:sz w:val="24"/>
                <w:szCs w:val="24"/>
                <w:lang w:val="hr-HR"/>
              </w:rPr>
              <w:t>17.09. nedjelja</w:t>
            </w:r>
          </w:p>
        </w:tc>
        <w:tc>
          <w:tcPr>
            <w:tcW w:w="9351" w:type="dxa"/>
          </w:tcPr>
          <w:p w:rsidR="007619D2" w:rsidRDefault="007619D2" w:rsidP="007619D2">
            <w:pPr>
              <w:spacing w:before="120"/>
              <w:jc w:val="both"/>
              <w:rPr>
                <w:sz w:val="24"/>
                <w:szCs w:val="24"/>
                <w:lang w:val="hr-HR"/>
              </w:rPr>
            </w:pPr>
            <w:r w:rsidRPr="001A3093">
              <w:rPr>
                <w:sz w:val="24"/>
                <w:szCs w:val="24"/>
                <w:lang w:val="hr-HR"/>
              </w:rPr>
              <w:t>Doručak. Odlazak do Vinkovaca na manifestaciju Vinkovač</w:t>
            </w:r>
            <w:r>
              <w:rPr>
                <w:sz w:val="24"/>
                <w:szCs w:val="24"/>
                <w:lang w:val="hr-HR"/>
              </w:rPr>
              <w:t xml:space="preserve">ke jeseni. </w:t>
            </w:r>
          </w:p>
          <w:p w:rsidR="007619D2" w:rsidRPr="004B412C" w:rsidRDefault="007619D2" w:rsidP="004B412C">
            <w:pPr>
              <w:spacing w:before="120"/>
              <w:jc w:val="center"/>
              <w:rPr>
                <w:i/>
                <w:color w:val="385623" w:themeColor="accent6" w:themeShade="80"/>
                <w:sz w:val="20"/>
                <w:szCs w:val="20"/>
                <w:lang w:val="hr-HR"/>
              </w:rPr>
            </w:pPr>
            <w:r w:rsidRPr="004B412C">
              <w:rPr>
                <w:b/>
                <w:i/>
                <w:color w:val="385623" w:themeColor="accent6" w:themeShade="80"/>
                <w:sz w:val="20"/>
                <w:szCs w:val="20"/>
                <w:lang w:val="hr-HR"/>
              </w:rPr>
              <w:t>Vinkovačke jeseni</w:t>
            </w:r>
            <w:r w:rsidRPr="004B412C">
              <w:rPr>
                <w:i/>
                <w:color w:val="385623" w:themeColor="accent6" w:themeShade="80"/>
                <w:sz w:val="20"/>
                <w:szCs w:val="20"/>
                <w:lang w:val="hr-HR"/>
              </w:rPr>
              <w:t xml:space="preserve"> tradicijski su hrvatski folklorni festival, najstarija i najveća europska manifestacija tradicijske kulture. U danima trajanja ovog festivala prikazana je raznovrsnost folklora u Slavoniji a kostimi i scenografija su tematski birani sa svrhom očuvanja bogate povijesne i kulturne baštine. Mimohod upriličuje povorka konjanika i konjskih zaprega, slijedi mimohod raznih KUD-ova a sve završava kolom.</w:t>
            </w:r>
          </w:p>
          <w:p w:rsidR="007619D2" w:rsidRDefault="00C9613A" w:rsidP="007619D2">
            <w:pPr>
              <w:spacing w:before="120"/>
              <w:jc w:val="both"/>
              <w:rPr>
                <w:b/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U rano</w:t>
            </w:r>
            <w:r w:rsidR="007619D2">
              <w:rPr>
                <w:sz w:val="24"/>
                <w:szCs w:val="24"/>
                <w:lang w:val="hr-HR"/>
              </w:rPr>
              <w:t xml:space="preserve"> poslijepodne odlazak do Baranje. Posjet Parku</w:t>
            </w:r>
            <w:r w:rsidR="007619D2" w:rsidRPr="001A3093">
              <w:rPr>
                <w:sz w:val="24"/>
                <w:szCs w:val="24"/>
                <w:lang w:val="hr-HR"/>
              </w:rPr>
              <w:t xml:space="preserve"> prirode Kopački rit. </w:t>
            </w:r>
            <w:r>
              <w:rPr>
                <w:sz w:val="24"/>
                <w:szCs w:val="24"/>
                <w:lang w:val="hr-HR"/>
              </w:rPr>
              <w:t>Posjet prezentacijskom centru,</w:t>
            </w:r>
            <w:bookmarkStart w:id="0" w:name="_GoBack"/>
            <w:bookmarkEnd w:id="0"/>
            <w:r w:rsidR="007619D2" w:rsidRPr="001A3093">
              <w:rPr>
                <w:sz w:val="24"/>
                <w:szCs w:val="24"/>
                <w:lang w:val="hr-HR"/>
              </w:rPr>
              <w:t xml:space="preserve"> odlazak vlakićem do br</w:t>
            </w:r>
            <w:r w:rsidR="007619D2">
              <w:rPr>
                <w:sz w:val="24"/>
                <w:szCs w:val="24"/>
                <w:lang w:val="hr-HR"/>
              </w:rPr>
              <w:t>oda te jednosatna plovidba elek</w:t>
            </w:r>
            <w:r w:rsidR="007619D2" w:rsidRPr="001A3093">
              <w:rPr>
                <w:sz w:val="24"/>
                <w:szCs w:val="24"/>
                <w:lang w:val="hr-HR"/>
              </w:rPr>
              <w:t>t</w:t>
            </w:r>
            <w:r w:rsidR="007619D2">
              <w:rPr>
                <w:sz w:val="24"/>
                <w:szCs w:val="24"/>
                <w:lang w:val="hr-HR"/>
              </w:rPr>
              <w:t>r</w:t>
            </w:r>
            <w:r w:rsidR="007619D2" w:rsidRPr="001A3093">
              <w:rPr>
                <w:sz w:val="24"/>
                <w:szCs w:val="24"/>
                <w:lang w:val="hr-HR"/>
              </w:rPr>
              <w:t>ičnim brodom rukav</w:t>
            </w:r>
            <w:r w:rsidR="007619D2">
              <w:rPr>
                <w:sz w:val="24"/>
                <w:szCs w:val="24"/>
                <w:lang w:val="hr-HR"/>
              </w:rPr>
              <w:t xml:space="preserve">cima Kopačkog rita. Nastavak vožnje do spomenika Srijemskom frontu i mostu na Batini na rijeci Dunav. </w:t>
            </w:r>
            <w:r w:rsidR="007619D2" w:rsidRPr="001A3093">
              <w:rPr>
                <w:sz w:val="24"/>
                <w:szCs w:val="24"/>
                <w:lang w:val="hr-HR"/>
              </w:rPr>
              <w:t>Povratak do hotela. Večera. Noćenje.</w:t>
            </w:r>
          </w:p>
        </w:tc>
      </w:tr>
      <w:tr w:rsidR="007619D2" w:rsidTr="007619D2">
        <w:tc>
          <w:tcPr>
            <w:tcW w:w="1389" w:type="dxa"/>
          </w:tcPr>
          <w:p w:rsidR="007619D2" w:rsidRPr="000238A0" w:rsidRDefault="007619D2" w:rsidP="007619D2">
            <w:pPr>
              <w:spacing w:before="120"/>
              <w:jc w:val="center"/>
              <w:rPr>
                <w:b/>
                <w:color w:val="FF0000"/>
                <w:sz w:val="24"/>
                <w:szCs w:val="24"/>
                <w:lang w:val="hr-HR"/>
              </w:rPr>
            </w:pPr>
            <w:r w:rsidRPr="000238A0">
              <w:rPr>
                <w:b/>
                <w:color w:val="FF0000"/>
                <w:sz w:val="24"/>
                <w:szCs w:val="24"/>
                <w:lang w:val="hr-HR"/>
              </w:rPr>
              <w:t>18.09. ponedjeljak</w:t>
            </w:r>
          </w:p>
        </w:tc>
        <w:tc>
          <w:tcPr>
            <w:tcW w:w="9351" w:type="dxa"/>
          </w:tcPr>
          <w:p w:rsidR="007619D2" w:rsidRDefault="007619D2" w:rsidP="007619D2">
            <w:pPr>
              <w:spacing w:before="120"/>
              <w:jc w:val="both"/>
              <w:rPr>
                <w:sz w:val="4"/>
                <w:szCs w:val="4"/>
                <w:lang w:val="hr-HR"/>
              </w:rPr>
            </w:pPr>
            <w:r w:rsidRPr="001A3093">
              <w:rPr>
                <w:sz w:val="24"/>
                <w:szCs w:val="24"/>
                <w:lang w:val="hr-HR"/>
              </w:rPr>
              <w:t>Doručak. Polazak za Kutjevo te posjet Kutjevačkim podrumima uz degustaciju probranih sort</w:t>
            </w:r>
            <w:r>
              <w:rPr>
                <w:sz w:val="24"/>
                <w:szCs w:val="24"/>
                <w:lang w:val="hr-HR"/>
              </w:rPr>
              <w:t>i vina</w:t>
            </w:r>
            <w:r w:rsidRPr="001A3093">
              <w:rPr>
                <w:sz w:val="24"/>
                <w:szCs w:val="24"/>
                <w:lang w:val="hr-HR"/>
              </w:rPr>
              <w:t>... Nastavak vožnje autocestom prema Splitu</w:t>
            </w:r>
            <w:r>
              <w:rPr>
                <w:sz w:val="24"/>
                <w:szCs w:val="24"/>
                <w:lang w:val="hr-HR"/>
              </w:rPr>
              <w:t>. Ručak u okolici Zagreba. U</w:t>
            </w:r>
            <w:r w:rsidRPr="001A3093">
              <w:rPr>
                <w:sz w:val="24"/>
                <w:szCs w:val="24"/>
                <w:lang w:val="hr-HR"/>
              </w:rPr>
              <w:t>z kraća usputna stajanja dolazak na početnu stanicu u večernjim satima.</w:t>
            </w:r>
          </w:p>
          <w:p w:rsidR="004B412C" w:rsidRPr="004B412C" w:rsidRDefault="004B412C" w:rsidP="007619D2">
            <w:pPr>
              <w:spacing w:before="120"/>
              <w:jc w:val="both"/>
              <w:rPr>
                <w:sz w:val="4"/>
                <w:szCs w:val="4"/>
                <w:lang w:val="hr-HR"/>
              </w:rPr>
            </w:pPr>
          </w:p>
          <w:p w:rsidR="000238A0" w:rsidRPr="000238A0" w:rsidRDefault="000238A0" w:rsidP="007619D2">
            <w:pPr>
              <w:spacing w:before="120"/>
              <w:jc w:val="both"/>
              <w:rPr>
                <w:b/>
                <w:sz w:val="4"/>
                <w:szCs w:val="4"/>
                <w:lang w:val="hr-HR"/>
              </w:rPr>
            </w:pPr>
          </w:p>
        </w:tc>
      </w:tr>
    </w:tbl>
    <w:p w:rsidR="00337C33" w:rsidRPr="007619D2" w:rsidRDefault="00337C33" w:rsidP="007619D2">
      <w:pPr>
        <w:spacing w:after="0" w:line="240" w:lineRule="auto"/>
        <w:jc w:val="center"/>
        <w:rPr>
          <w:b/>
          <w:sz w:val="24"/>
          <w:szCs w:val="24"/>
          <w:lang w:val="hr-HR"/>
        </w:rPr>
      </w:pPr>
      <w:r w:rsidRPr="000238A0">
        <w:rPr>
          <w:b/>
          <w:color w:val="FF0000"/>
          <w:sz w:val="24"/>
          <w:szCs w:val="24"/>
          <w:lang w:val="hr-HR"/>
        </w:rPr>
        <w:t>CIJENA ARANŽMANA</w:t>
      </w:r>
      <w:r w:rsidRPr="007619D2">
        <w:rPr>
          <w:b/>
          <w:sz w:val="24"/>
          <w:szCs w:val="24"/>
          <w:lang w:val="hr-HR"/>
        </w:rPr>
        <w:t>:</w:t>
      </w:r>
    </w:p>
    <w:p w:rsidR="0089701D" w:rsidRDefault="000238A0" w:rsidP="007619D2">
      <w:pPr>
        <w:spacing w:after="0" w:line="240" w:lineRule="auto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38 – 42</w:t>
      </w:r>
      <w:r w:rsidR="00CA23D3">
        <w:rPr>
          <w:sz w:val="24"/>
          <w:szCs w:val="24"/>
          <w:lang w:val="hr-HR"/>
        </w:rPr>
        <w:t xml:space="preserve"> putnika: </w:t>
      </w:r>
      <w:r w:rsidR="00CA23D3">
        <w:rPr>
          <w:sz w:val="24"/>
          <w:szCs w:val="24"/>
          <w:lang w:val="hr-HR"/>
        </w:rPr>
        <w:tab/>
      </w:r>
      <w:r w:rsidR="00CA23D3"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 xml:space="preserve"> </w:t>
      </w:r>
      <w:r w:rsidR="00CA23D3">
        <w:rPr>
          <w:sz w:val="24"/>
          <w:szCs w:val="24"/>
          <w:lang w:val="hr-HR"/>
        </w:rPr>
        <w:t>32</w:t>
      </w:r>
      <w:r w:rsidR="00337C33">
        <w:rPr>
          <w:sz w:val="24"/>
          <w:szCs w:val="24"/>
          <w:lang w:val="hr-HR"/>
        </w:rPr>
        <w:t>0,00 €/</w:t>
      </w:r>
      <w:r w:rsidR="009F32B1" w:rsidRPr="009F32B1">
        <w:rPr>
          <w:sz w:val="20"/>
          <w:szCs w:val="20"/>
          <w:lang w:val="hr-HR"/>
        </w:rPr>
        <w:t>2.411,04kn</w:t>
      </w:r>
    </w:p>
    <w:p w:rsidR="00337C33" w:rsidRDefault="000238A0" w:rsidP="007619D2">
      <w:pPr>
        <w:spacing w:after="0" w:line="240" w:lineRule="auto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34 – 37</w:t>
      </w:r>
      <w:r w:rsidR="00CA23D3">
        <w:rPr>
          <w:sz w:val="24"/>
          <w:szCs w:val="24"/>
          <w:lang w:val="hr-HR"/>
        </w:rPr>
        <w:t xml:space="preserve"> putnika: </w:t>
      </w:r>
      <w:r w:rsidR="00CA23D3">
        <w:rPr>
          <w:sz w:val="24"/>
          <w:szCs w:val="24"/>
          <w:lang w:val="hr-HR"/>
        </w:rPr>
        <w:tab/>
      </w:r>
      <w:r w:rsidR="00CA23D3">
        <w:rPr>
          <w:sz w:val="24"/>
          <w:szCs w:val="24"/>
          <w:lang w:val="hr-HR"/>
        </w:rPr>
        <w:tab/>
        <w:t>33</w:t>
      </w:r>
      <w:r w:rsidR="00337C33">
        <w:rPr>
          <w:sz w:val="24"/>
          <w:szCs w:val="24"/>
          <w:lang w:val="hr-HR"/>
        </w:rPr>
        <w:t>5,00€/</w:t>
      </w:r>
      <w:r w:rsidR="009F32B1" w:rsidRPr="009F32B1">
        <w:rPr>
          <w:sz w:val="20"/>
          <w:szCs w:val="20"/>
          <w:lang w:val="hr-HR"/>
        </w:rPr>
        <w:t>2.524,06kn</w:t>
      </w:r>
    </w:p>
    <w:p w:rsidR="00337C33" w:rsidRDefault="000238A0" w:rsidP="007619D2">
      <w:pPr>
        <w:spacing w:after="0" w:line="240" w:lineRule="auto"/>
        <w:jc w:val="center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30 – 33</w:t>
      </w:r>
      <w:r w:rsidR="00CA23D3">
        <w:rPr>
          <w:sz w:val="24"/>
          <w:szCs w:val="24"/>
          <w:lang w:val="hr-HR"/>
        </w:rPr>
        <w:t xml:space="preserve"> putnika: </w:t>
      </w:r>
      <w:r w:rsidR="00CA23D3">
        <w:rPr>
          <w:sz w:val="24"/>
          <w:szCs w:val="24"/>
          <w:lang w:val="hr-HR"/>
        </w:rPr>
        <w:tab/>
      </w:r>
      <w:r w:rsidR="00CA23D3">
        <w:rPr>
          <w:sz w:val="24"/>
          <w:szCs w:val="24"/>
          <w:lang w:val="hr-HR"/>
        </w:rPr>
        <w:tab/>
        <w:t>35</w:t>
      </w:r>
      <w:r w:rsidR="00337C33">
        <w:rPr>
          <w:sz w:val="24"/>
          <w:szCs w:val="24"/>
          <w:lang w:val="hr-HR"/>
        </w:rPr>
        <w:t>5,00€/</w:t>
      </w:r>
      <w:r w:rsidR="009F32B1" w:rsidRPr="009F32B1">
        <w:rPr>
          <w:sz w:val="20"/>
          <w:szCs w:val="20"/>
          <w:lang w:val="hr-HR"/>
        </w:rPr>
        <w:t>2.674,75kn</w:t>
      </w:r>
    </w:p>
    <w:p w:rsidR="002F59F0" w:rsidRDefault="000238A0" w:rsidP="000238A0">
      <w:pPr>
        <w:spacing w:after="0" w:line="240" w:lineRule="auto"/>
        <w:ind w:left="288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</w:t>
      </w:r>
      <w:r w:rsidR="002F59F0">
        <w:rPr>
          <w:sz w:val="24"/>
          <w:szCs w:val="24"/>
          <w:lang w:val="hr-HR"/>
        </w:rPr>
        <w:t>Uplata kod</w:t>
      </w:r>
      <w:r w:rsidR="00772121">
        <w:rPr>
          <w:sz w:val="24"/>
          <w:szCs w:val="24"/>
          <w:lang w:val="hr-HR"/>
        </w:rPr>
        <w:t xml:space="preserve"> rezervacije: 30,00 €/</w:t>
      </w:r>
      <w:r w:rsidR="00772121" w:rsidRPr="009F32B1">
        <w:rPr>
          <w:sz w:val="20"/>
          <w:szCs w:val="20"/>
          <w:lang w:val="hr-HR"/>
        </w:rPr>
        <w:t>226,04 kn</w:t>
      </w:r>
    </w:p>
    <w:p w:rsidR="007619D2" w:rsidRPr="004B412C" w:rsidRDefault="004B412C" w:rsidP="004B412C">
      <w:pPr>
        <w:spacing w:after="0" w:line="240" w:lineRule="auto"/>
        <w:ind w:left="2160" w:firstLine="720"/>
        <w:rPr>
          <w:lang w:val="hr-HR"/>
        </w:rPr>
      </w:pPr>
      <w:r>
        <w:rPr>
          <w:sz w:val="24"/>
          <w:szCs w:val="24"/>
          <w:lang w:val="hr-HR"/>
        </w:rPr>
        <w:t xml:space="preserve">         </w:t>
      </w:r>
      <w:r w:rsidRPr="004B412C">
        <w:rPr>
          <w:lang w:val="hr-HR"/>
        </w:rPr>
        <w:t>Nadoplata za</w:t>
      </w:r>
      <w:r w:rsidR="000238A0" w:rsidRPr="004B412C">
        <w:rPr>
          <w:lang w:val="hr-HR"/>
        </w:rPr>
        <w:t xml:space="preserve"> </w:t>
      </w:r>
      <w:r w:rsidRPr="004B412C">
        <w:rPr>
          <w:lang w:val="hr-HR"/>
        </w:rPr>
        <w:t>jednokrevetnu sobu: 60,00 €</w:t>
      </w:r>
    </w:p>
    <w:p w:rsidR="004B412C" w:rsidRPr="004B412C" w:rsidRDefault="004B412C" w:rsidP="000238A0">
      <w:pPr>
        <w:spacing w:after="0" w:line="240" w:lineRule="auto"/>
        <w:ind w:left="2880" w:firstLine="720"/>
        <w:rPr>
          <w:sz w:val="4"/>
          <w:szCs w:val="4"/>
          <w:lang w:val="hr-HR"/>
        </w:rPr>
      </w:pPr>
    </w:p>
    <w:p w:rsidR="0089701D" w:rsidRPr="001A3093" w:rsidRDefault="0089701D" w:rsidP="007619D2">
      <w:pPr>
        <w:spacing w:before="120" w:after="0" w:line="240" w:lineRule="auto"/>
        <w:jc w:val="both"/>
        <w:rPr>
          <w:sz w:val="24"/>
          <w:szCs w:val="24"/>
          <w:lang w:val="hr-HR"/>
        </w:rPr>
      </w:pPr>
      <w:r w:rsidRPr="002F59F0">
        <w:rPr>
          <w:b/>
          <w:sz w:val="24"/>
          <w:szCs w:val="24"/>
          <w:lang w:val="hr-HR"/>
        </w:rPr>
        <w:t>Program uključuje</w:t>
      </w:r>
      <w:r w:rsidR="003E4257">
        <w:rPr>
          <w:sz w:val="24"/>
          <w:szCs w:val="24"/>
          <w:lang w:val="hr-HR"/>
        </w:rPr>
        <w:t>:</w:t>
      </w:r>
      <w:r w:rsidRPr="001A3093">
        <w:rPr>
          <w:sz w:val="24"/>
          <w:szCs w:val="24"/>
          <w:lang w:val="hr-HR"/>
        </w:rPr>
        <w:t xml:space="preserve"> smještaj u hotelu</w:t>
      </w:r>
      <w:r w:rsidR="00824E42">
        <w:rPr>
          <w:sz w:val="24"/>
          <w:szCs w:val="24"/>
          <w:lang w:val="hr-HR"/>
        </w:rPr>
        <w:t xml:space="preserve"> 3*</w:t>
      </w:r>
      <w:r w:rsidRPr="001A3093">
        <w:rPr>
          <w:sz w:val="24"/>
          <w:szCs w:val="24"/>
          <w:lang w:val="hr-HR"/>
        </w:rPr>
        <w:t xml:space="preserve"> u Đakovu na bazi 3 polupansiona, ulaznice za programom navedene </w:t>
      </w:r>
      <w:r w:rsidR="001A3093" w:rsidRPr="001A3093">
        <w:rPr>
          <w:sz w:val="24"/>
          <w:szCs w:val="24"/>
          <w:lang w:val="hr-HR"/>
        </w:rPr>
        <w:t>obilaske uključujući i vinsku</w:t>
      </w:r>
      <w:r w:rsidR="00337C33">
        <w:rPr>
          <w:sz w:val="24"/>
          <w:szCs w:val="24"/>
          <w:lang w:val="hr-HR"/>
        </w:rPr>
        <w:t xml:space="preserve"> probu </w:t>
      </w:r>
      <w:r w:rsidR="003B238B">
        <w:rPr>
          <w:sz w:val="24"/>
          <w:szCs w:val="24"/>
          <w:lang w:val="hr-HR"/>
        </w:rPr>
        <w:t xml:space="preserve">3 vina </w:t>
      </w:r>
      <w:r w:rsidR="00337C33">
        <w:rPr>
          <w:sz w:val="24"/>
          <w:szCs w:val="24"/>
          <w:lang w:val="hr-HR"/>
        </w:rPr>
        <w:t>u Kutjevu, ručak zadnji</w:t>
      </w:r>
      <w:r w:rsidR="00BE5917">
        <w:rPr>
          <w:sz w:val="24"/>
          <w:szCs w:val="24"/>
          <w:lang w:val="hr-HR"/>
        </w:rPr>
        <w:t xml:space="preserve"> dan putovanja,</w:t>
      </w:r>
      <w:r w:rsidR="001A3093" w:rsidRPr="001A3093">
        <w:rPr>
          <w:sz w:val="24"/>
          <w:szCs w:val="24"/>
          <w:lang w:val="hr-HR"/>
        </w:rPr>
        <w:t xml:space="preserve"> jamčevina za tur. paket aranžman, zakonom propisan PDV, osiguranje od poslj. nesr. slučaja, voditelja putovanja te organizaciju putovanja.</w:t>
      </w:r>
    </w:p>
    <w:p w:rsidR="00B21131" w:rsidRDefault="001A3093" w:rsidP="007619D2">
      <w:pPr>
        <w:spacing w:before="120" w:after="0" w:line="240" w:lineRule="auto"/>
        <w:rPr>
          <w:sz w:val="4"/>
          <w:szCs w:val="4"/>
          <w:lang w:val="hr-HR"/>
        </w:rPr>
      </w:pPr>
      <w:r w:rsidRPr="002F59F0">
        <w:rPr>
          <w:b/>
          <w:sz w:val="24"/>
          <w:szCs w:val="24"/>
          <w:lang w:val="hr-HR"/>
        </w:rPr>
        <w:t>Preporuka</w:t>
      </w:r>
      <w:r w:rsidRPr="001A3093">
        <w:rPr>
          <w:sz w:val="24"/>
          <w:szCs w:val="24"/>
          <w:lang w:val="hr-HR"/>
        </w:rPr>
        <w:t>: Polica osig</w:t>
      </w:r>
      <w:r w:rsidR="00B21131">
        <w:rPr>
          <w:sz w:val="24"/>
          <w:szCs w:val="24"/>
          <w:lang w:val="hr-HR"/>
        </w:rPr>
        <w:t>. od rizik</w:t>
      </w:r>
      <w:r w:rsidR="008C5B2E">
        <w:rPr>
          <w:sz w:val="24"/>
          <w:szCs w:val="24"/>
          <w:lang w:val="hr-HR"/>
        </w:rPr>
        <w:t>a otkaza putovanja: 11</w:t>
      </w:r>
      <w:r w:rsidRPr="001A3093">
        <w:rPr>
          <w:sz w:val="24"/>
          <w:szCs w:val="24"/>
          <w:lang w:val="hr-HR"/>
        </w:rPr>
        <w:t>,00</w:t>
      </w:r>
      <w:r w:rsidR="00A4480B">
        <w:rPr>
          <w:sz w:val="24"/>
          <w:szCs w:val="24"/>
          <w:lang w:val="hr-HR"/>
        </w:rPr>
        <w:t xml:space="preserve"> </w:t>
      </w:r>
      <w:r w:rsidRPr="001A3093">
        <w:rPr>
          <w:sz w:val="24"/>
          <w:szCs w:val="24"/>
          <w:lang w:val="hr-HR"/>
        </w:rPr>
        <w:t>€ (isključivo prilikom prve uplate)</w:t>
      </w:r>
    </w:p>
    <w:p w:rsidR="000238A0" w:rsidRPr="000238A0" w:rsidRDefault="000238A0" w:rsidP="007619D2">
      <w:pPr>
        <w:spacing w:before="120" w:after="0" w:line="240" w:lineRule="auto"/>
        <w:rPr>
          <w:sz w:val="4"/>
          <w:szCs w:val="4"/>
          <w:lang w:val="hr-HR"/>
        </w:rPr>
      </w:pPr>
    </w:p>
    <w:p w:rsidR="00B21131" w:rsidRPr="007303AE" w:rsidRDefault="00B21131" w:rsidP="007619D2">
      <w:pPr>
        <w:pBdr>
          <w:top w:val="single" w:sz="4" w:space="1" w:color="auto"/>
        </w:pBdr>
        <w:spacing w:before="120" w:after="0" w:line="240" w:lineRule="auto"/>
        <w:jc w:val="center"/>
        <w:rPr>
          <w:b/>
          <w:color w:val="FF00FF"/>
          <w:sz w:val="16"/>
          <w:szCs w:val="16"/>
        </w:rPr>
      </w:pPr>
      <w:r>
        <w:rPr>
          <w:b/>
          <w:color w:val="FF00FF"/>
          <w:sz w:val="26"/>
          <w:szCs w:val="26"/>
        </w:rPr>
        <w:t xml:space="preserve">PUTOKAZI – SPLIT, </w:t>
      </w:r>
      <w:proofErr w:type="spellStart"/>
      <w:r>
        <w:rPr>
          <w:b/>
          <w:color w:val="FF00FF"/>
          <w:sz w:val="26"/>
          <w:szCs w:val="26"/>
        </w:rPr>
        <w:t>Mažuranićevo</w:t>
      </w:r>
      <w:proofErr w:type="spellEnd"/>
      <w:r>
        <w:rPr>
          <w:b/>
          <w:color w:val="FF00FF"/>
          <w:sz w:val="26"/>
          <w:szCs w:val="26"/>
        </w:rPr>
        <w:t xml:space="preserve"> </w:t>
      </w:r>
      <w:proofErr w:type="spellStart"/>
      <w:r>
        <w:rPr>
          <w:b/>
          <w:color w:val="FF00FF"/>
          <w:sz w:val="26"/>
          <w:szCs w:val="26"/>
        </w:rPr>
        <w:t>šet</w:t>
      </w:r>
      <w:proofErr w:type="spellEnd"/>
      <w:r>
        <w:rPr>
          <w:b/>
          <w:color w:val="FF00FF"/>
          <w:sz w:val="26"/>
          <w:szCs w:val="26"/>
        </w:rPr>
        <w:t xml:space="preserve">. 14, </w:t>
      </w:r>
      <w:proofErr w:type="spellStart"/>
      <w:r>
        <w:rPr>
          <w:b/>
          <w:color w:val="FF00FF"/>
          <w:sz w:val="26"/>
          <w:szCs w:val="26"/>
        </w:rPr>
        <w:t>tel</w:t>
      </w:r>
      <w:proofErr w:type="spellEnd"/>
      <w:r>
        <w:rPr>
          <w:b/>
          <w:color w:val="FF00FF"/>
          <w:sz w:val="26"/>
          <w:szCs w:val="26"/>
        </w:rPr>
        <w:t>: 021/455-038 (9,00-13,00 sati)</w:t>
      </w:r>
      <w:r w:rsidR="007619D2">
        <w:rPr>
          <w:b/>
          <w:color w:val="FF00FF"/>
          <w:sz w:val="26"/>
          <w:szCs w:val="26"/>
        </w:rPr>
        <w:br/>
      </w:r>
      <w:r>
        <w:rPr>
          <w:b/>
          <w:color w:val="FF00FF"/>
          <w:sz w:val="26"/>
          <w:szCs w:val="26"/>
        </w:rPr>
        <w:t xml:space="preserve">mob: 098/448-178; </w:t>
      </w:r>
      <w:hyperlink r:id="rId4" w:history="1">
        <w:r>
          <w:rPr>
            <w:rStyle w:val="Hyperlink"/>
            <w:b/>
            <w:sz w:val="26"/>
            <w:szCs w:val="26"/>
          </w:rPr>
          <w:t>www.putokazi-split.com</w:t>
        </w:r>
      </w:hyperlink>
      <w:r>
        <w:rPr>
          <w:b/>
          <w:color w:val="FF00FF"/>
          <w:sz w:val="26"/>
          <w:szCs w:val="26"/>
        </w:rPr>
        <w:t xml:space="preserve">; e-mail: </w:t>
      </w:r>
      <w:hyperlink r:id="rId5" w:history="1">
        <w:r>
          <w:rPr>
            <w:rStyle w:val="Hyperlink"/>
            <w:b/>
            <w:sz w:val="26"/>
            <w:szCs w:val="26"/>
          </w:rPr>
          <w:t>putokazi@yahoo.co.uk</w:t>
        </w:r>
      </w:hyperlink>
      <w:r w:rsidR="007619D2">
        <w:br/>
      </w:r>
      <w:r>
        <w:rPr>
          <w:b/>
          <w:color w:val="FF00FF"/>
          <w:sz w:val="16"/>
          <w:szCs w:val="16"/>
        </w:rPr>
        <w:t>IDK: HR-AB-21060271971</w:t>
      </w:r>
    </w:p>
    <w:sectPr w:rsidR="00B21131" w:rsidRPr="007303AE" w:rsidSect="000238A0">
      <w:pgSz w:w="12240" w:h="15840"/>
      <w:pgMar w:top="851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A06EC"/>
    <w:rsid w:val="000238A0"/>
    <w:rsid w:val="00097691"/>
    <w:rsid w:val="001A2062"/>
    <w:rsid w:val="001A3093"/>
    <w:rsid w:val="001E7B12"/>
    <w:rsid w:val="002003D5"/>
    <w:rsid w:val="002B74B8"/>
    <w:rsid w:val="002F59F0"/>
    <w:rsid w:val="00337C33"/>
    <w:rsid w:val="003B238B"/>
    <w:rsid w:val="003B4046"/>
    <w:rsid w:val="003E4257"/>
    <w:rsid w:val="004170F5"/>
    <w:rsid w:val="004922B8"/>
    <w:rsid w:val="004B412C"/>
    <w:rsid w:val="006A06EC"/>
    <w:rsid w:val="007303AE"/>
    <w:rsid w:val="007619D2"/>
    <w:rsid w:val="00772121"/>
    <w:rsid w:val="00824E42"/>
    <w:rsid w:val="0089701D"/>
    <w:rsid w:val="008C5B2E"/>
    <w:rsid w:val="009F32B1"/>
    <w:rsid w:val="00A4480B"/>
    <w:rsid w:val="00AF2827"/>
    <w:rsid w:val="00B21131"/>
    <w:rsid w:val="00B645DD"/>
    <w:rsid w:val="00BE5917"/>
    <w:rsid w:val="00C9613A"/>
    <w:rsid w:val="00CA23D3"/>
    <w:rsid w:val="00CB1401"/>
    <w:rsid w:val="00D35D34"/>
    <w:rsid w:val="00E20F4B"/>
    <w:rsid w:val="00E8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4FC42"/>
  <w15:docId w15:val="{E5F19F14-E8E4-4747-87A7-009913660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2113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3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3A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61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4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utokazi@yahoo.co.uk" TargetMode="External"/><Relationship Id="rId4" Type="http://schemas.openxmlformats.org/officeDocument/2006/relationships/hyperlink" Target="http://www.putokazi-spli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</dc:creator>
  <cp:lastModifiedBy>Željko</cp:lastModifiedBy>
  <cp:revision>9</cp:revision>
  <cp:lastPrinted>2023-04-20T09:05:00Z</cp:lastPrinted>
  <dcterms:created xsi:type="dcterms:W3CDTF">2023-04-18T09:05:00Z</dcterms:created>
  <dcterms:modified xsi:type="dcterms:W3CDTF">2023-04-20T09:05:00Z</dcterms:modified>
</cp:coreProperties>
</file>