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BA" w:rsidRPr="00CF7E48" w:rsidRDefault="009A5EBA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F7E48">
        <w:rPr>
          <w:rFonts w:ascii="Times New Roman" w:hAnsi="Times New Roman" w:cs="Times New Roman"/>
          <w:b/>
          <w:i/>
          <w:color w:val="FF0000"/>
          <w:sz w:val="48"/>
          <w:szCs w:val="48"/>
        </w:rPr>
        <w:t>A N D A L U Z I J A</w:t>
      </w:r>
    </w:p>
    <w:p w:rsidR="009A5EBA" w:rsidRPr="009A5EBA" w:rsidRDefault="004C0144" w:rsidP="004C0144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002</w:t>
      </w:r>
      <w:r w:rsidR="004C6FF8">
        <w:rPr>
          <w:rFonts w:ascii="Times New Roman" w:hAnsi="Times New Roman" w:cs="Times New Roman"/>
          <w:b/>
          <w:i/>
          <w:color w:val="FF0000"/>
          <w:sz w:val="16"/>
          <w:szCs w:val="16"/>
        </w:rPr>
        <w:t>-2024</w:t>
      </w: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993"/>
        <w:gridCol w:w="78"/>
        <w:gridCol w:w="1474"/>
        <w:gridCol w:w="1071"/>
        <w:gridCol w:w="7158"/>
      </w:tblGrid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CD2FFB" w:rsidRDefault="004E3D80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-1658620</wp:posOffset>
                  </wp:positionH>
                  <wp:positionV relativeFrom="paragraph">
                    <wp:posOffset>76201</wp:posOffset>
                  </wp:positionV>
                  <wp:extent cx="1685597" cy="13335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977" t="30410" r="29718" b="31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33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FF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="004C6FF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575BF4" w:rsidRPr="00FC28CE" w:rsidRDefault="00575BF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158" w:type="dxa"/>
          </w:tcPr>
          <w:p w:rsidR="009A5EBA" w:rsidRDefault="009A5EBA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račnoj luci Split u 12,</w:t>
            </w:r>
            <w:r w:rsidR="00B25CE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sa voditeljem putovanja, podjela putne dokumentacije i prijava na let za Granadu u 14,</w:t>
            </w:r>
            <w:r w:rsidR="00B25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 sa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presjedanjem u Barceloni. D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du u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ransfer autobusom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od zračne luke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 xml:space="preserve"> do hotela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. Noćenje.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CD2FFB" w:rsidRPr="00FC28CE" w:rsidRDefault="004C6FF8" w:rsidP="00CF6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22.05.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158" w:type="dxa"/>
          </w:tcPr>
          <w:p w:rsidR="009A5EBA" w:rsidRDefault="00FF324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dlazak 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Alhambr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veličanstvene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posljednjih muslimanskih vladara Španjolske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E50B0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aurskih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Nasrida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građene od 13.-14.st. Smještena u podnožju Sierra Nevade, ova elegantna građevina se nalazi na UNESCO-vom popisu svjetske kulturne baštine. 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Mogućnost r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azgled</w:t>
            </w:r>
            <w:r w:rsidR="00A46C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i vrtova 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Generalife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Nakon razgleda odlazak u šetnju slikovitim ulicama Granade: </w:t>
            </w:r>
            <w:r w:rsidR="009A5EBA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Nueva, Medresa, bazar, Katedral</w:t>
            </w:r>
            <w:r w:rsidR="007F45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a, ... </w:t>
            </w:r>
            <w:r w:rsidR="007F4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 Povratak u hotel. Noćenje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1"/>
          <w:wBefore w:w="141" w:type="dxa"/>
        </w:trPr>
        <w:tc>
          <w:tcPr>
            <w:tcW w:w="1071" w:type="dxa"/>
            <w:gridSpan w:val="2"/>
          </w:tcPr>
          <w:p w:rsidR="00CD2FFB" w:rsidRPr="00FC28CE" w:rsidRDefault="004C6FF8" w:rsidP="00FC2F9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23.05.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703" w:type="dxa"/>
            <w:gridSpan w:val="3"/>
          </w:tcPr>
          <w:p w:rsidR="009A5EBA" w:rsidRDefault="009A5EBA" w:rsidP="00A66FCE">
            <w:pPr>
              <w:ind w:left="-4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Ronde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impresivnog grada smještenog na litici koja se uzdiže 750 m iznad mora. Veličanstvena arhitektura, bogata povijest i prekrasan pogled čine ovaj grad glavnom turističkom atrakcijom u samom srcu Andaluzije.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U Rondi se nalazi jedna od najstarijih arena za borbu s bikovima te ovaj grad ponosno nosi naziv „kolijevka koride“.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Inspiraciju u Rondi su pronalazili umjetnici Ernest Hemingway, Orson Welles, James Joyce, Rainer Marie Rilke, ...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Šetnja gradskim ulicama te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Ukrcaj u autobus i 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>nastavak vožnje prema gradu</w:t>
            </w:r>
            <w:r w:rsidR="004D3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BF4" w:rsidRPr="00B74F39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La Línea de la Concepción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Smještaj u hotel. Noćenje.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4C6FF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24.05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9781" w:type="dxa"/>
            <w:gridSpan w:val="4"/>
          </w:tcPr>
          <w:p w:rsidR="009A5EBA" w:rsidRDefault="009A5EBA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Gibraltara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male države na samom jugu Pirinejskog zaljeva koji se nalazi pod vlašću Ujedinjenog Kraljevstva.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 Pješački p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relazak g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ranice. Mogućnost organiziranog razgleda </w:t>
            </w:r>
            <w:r w:rsidRPr="00636498">
              <w:rPr>
                <w:rFonts w:ascii="Times New Roman" w:hAnsi="Times New Roman" w:cs="Times New Roman"/>
                <w:sz w:val="20"/>
                <w:szCs w:val="20"/>
              </w:rPr>
              <w:t xml:space="preserve">Gibraltara </w:t>
            </w:r>
            <w:r w:rsidR="00575BF4">
              <w:rPr>
                <w:rFonts w:ascii="Times New Roman" w:hAnsi="Times New Roman" w:cs="Times New Roman"/>
                <w:sz w:val="20"/>
                <w:szCs w:val="20"/>
              </w:rPr>
              <w:t>minibusevima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The Rock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“, masivna klisura koja se impresivno uzdiže iznad mora i koja je dom majmunima koji u cijeloj Europi jedino ovdje žive slobodno u divljini, vidikovac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Europa Point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može vidjeti Afrički kontinent, spilja sv. Mihovila i susret s majmunima na hranilištu.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4C6FF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781" w:type="dxa"/>
            <w:gridSpan w:val="4"/>
          </w:tcPr>
          <w:p w:rsidR="009A5EBA" w:rsidRDefault="009A5EBA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Ukrcaj u autobus i polazak prema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Cadizu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Cadiz je jedan od najstarijih europskih gradova, osnovan davne 1100.god.pr.n.e.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dolasku šetnja uskim uličicama grada: </w:t>
            </w:r>
            <w:r w:rsidR="005C4CA8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katedrala, gradski trg, Torre Tavir – toranj s kojeg se pruža prekrasan pogled na grad i okolicu,... 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>Kraće s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lobodno vrijeme za osobne programe. Ukrcaj u autobus i polazak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prema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obližnjem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Jerezu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 središtu vinogradarskog kraja čuvenog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 xml:space="preserve"> po proizvodnji i izvozu šerija, konjima i flamencu. Šetnja gradskim središtem i 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do </w:t>
            </w:r>
            <w:r w:rsidR="005C4CA8" w:rsidRPr="00317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Seville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. Smještaj u hotel. Po želji grupe odlazak u šetnju gradskim središtem sa voditeljem putovanja. Noćenje.</w:t>
            </w:r>
          </w:p>
          <w:p w:rsidR="002E50B0" w:rsidRPr="002E50B0" w:rsidRDefault="002E50B0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4C6FF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781" w:type="dxa"/>
            <w:gridSpan w:val="4"/>
          </w:tcPr>
          <w:p w:rsidR="009A5EBA" w:rsidRDefault="005C4CA8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CE699D">
              <w:rPr>
                <w:rFonts w:ascii="Times New Roman" w:hAnsi="Times New Roman" w:cs="Times New Roman"/>
                <w:sz w:val="20"/>
                <w:szCs w:val="20"/>
              </w:rPr>
              <w:t xml:space="preserve">šetnju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 xml:space="preserve">gradskim središtem te u </w:t>
            </w:r>
            <w:r w:rsidR="0013702E">
              <w:rPr>
                <w:rFonts w:ascii="Times New Roman" w:hAnsi="Times New Roman" w:cs="Times New Roman"/>
                <w:sz w:val="20"/>
                <w:szCs w:val="20"/>
              </w:rPr>
              <w:t>dogovreno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 xml:space="preserve"> vrijeme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pratnji lokalnog vodiča </w:t>
            </w:r>
            <w:r w:rsidR="005A54DB">
              <w:rPr>
                <w:rFonts w:ascii="Times New Roman" w:hAnsi="Times New Roman" w:cs="Times New Roman"/>
                <w:sz w:val="20"/>
                <w:szCs w:val="20"/>
              </w:rPr>
              <w:t>odlazak na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razgled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Real Alcazar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-a</w:t>
            </w:r>
            <w:r w:rsidR="0088198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nekadašnj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maursk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raskošn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kraljevsk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6694">
              <w:rPr>
                <w:rFonts w:ascii="Times New Roman" w:hAnsi="Times New Roman" w:cs="Times New Roman"/>
                <w:sz w:val="20"/>
                <w:szCs w:val="20"/>
              </w:rPr>
              <w:t xml:space="preserve"> palač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>veličanstven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Seviljske</w:t>
            </w:r>
            <w:r w:rsidR="00CB77E5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katedral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iz 15.st. koja je sagrađena povrh nekadašnje maurske džamije. Ova gotička građevina postala je najveća katedrala na svijetu u kojoj se nalazi najveći oltar na svijetu  načinjen od dvije tone zlata te grob Kristofora Kolumba. Unutrašnjost je ukrašena slikama velikih španjolskih majstora Francisca Zurbarana i Goye.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Nastavak pješačkog razgleda grada:</w:t>
            </w:r>
            <w:r w:rsidR="0023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toranj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Giralda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koji je simbol grada,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Torre del Oro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park Marije Luise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glavne gradske zelene površine sa prekrasnim trgom 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Espana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 Nakon razgleda grada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</w:t>
            </w:r>
            <w:r w:rsidR="000B1301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organiziranog odlaska na flamenco show. </w:t>
            </w:r>
            <w:r w:rsidR="00753F10"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4C6FF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781" w:type="dxa"/>
            <w:gridSpan w:val="4"/>
          </w:tcPr>
          <w:p w:rsidR="009A5EBA" w:rsidRDefault="00753F1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Odlazak autobusom prema </w:t>
            </w:r>
            <w:r w:rsidR="007F3D10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Cordobi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Po dolasku 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Velik</w:t>
            </w:r>
            <w:r w:rsidR="00431A6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džamije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-Mezquit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u pratnji lokalnog vodiča. Ova džamija je j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edn</w:t>
            </w:r>
            <w:r w:rsidR="00F82F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 najvećih u svijetu koja je dio bogate baštine islamske arhitekture i umjetnosti sačuvane u Španjolskoj.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Mezquita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je simbol svjetovne kulture koja je na ovom području procvjetala prije više od tisuću godina kada je Cordoba bila glavni grad islamske Španjolske i najkulturniji grad zapadne Europe. </w:t>
            </w:r>
            <w:r w:rsidR="004F35AF">
              <w:rPr>
                <w:rFonts w:ascii="Times New Roman" w:hAnsi="Times New Roman" w:cs="Times New Roman"/>
                <w:sz w:val="20"/>
                <w:szCs w:val="20"/>
              </w:rPr>
              <w:t>Nakon razgleda š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etnja vijugastim ulicama i trgovima raspoređenim uokolo džamije do modernog dijela grada i glavne shopping zone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las Tendillas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lobo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dno vrijeme za osobne programe. Povratak u Sevillu.</w:t>
            </w:r>
            <w:r w:rsidR="00317184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E50B0" w:rsidRPr="002E50B0" w:rsidRDefault="002E50B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4C6FF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28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CF65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6909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1" w:type="dxa"/>
            <w:gridSpan w:val="4"/>
          </w:tcPr>
          <w:p w:rsidR="00431A62" w:rsidRPr="00431A62" w:rsidRDefault="00B5114E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Ranija o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autobusom do </w:t>
            </w:r>
            <w:r w:rsidR="008A7A00">
              <w:rPr>
                <w:rFonts w:ascii="Times New Roman" w:hAnsi="Times New Roman" w:cs="Times New Roman"/>
                <w:sz w:val="20"/>
                <w:szCs w:val="20"/>
              </w:rPr>
              <w:t>zračne luke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 prijava na let za Split u </w:t>
            </w:r>
            <w:r w:rsidR="00FC2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5 sati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 sa presjedanjem u Barceloni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Dolazak u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Zračnu luku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Split u 1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1E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7E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</w:p>
          <w:p w:rsidR="004F35AF" w:rsidRPr="004F35AF" w:rsidRDefault="004F35AF" w:rsidP="00B5114E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656466" w:rsidRDefault="007F3D10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6D0C2D">
        <w:rPr>
          <w:rFonts w:ascii="Times New Roman" w:hAnsi="Times New Roman" w:cs="Times New Roman"/>
          <w:b/>
          <w:color w:val="FF0000"/>
          <w:sz w:val="28"/>
          <w:szCs w:val="28"/>
        </w:rPr>
        <w:t>CIJENA ARANŽMANA</w:t>
      </w:r>
      <w:r w:rsidRPr="003D0D35">
        <w:rPr>
          <w:rFonts w:ascii="Times New Roman" w:hAnsi="Times New Roman" w:cs="Times New Roman"/>
          <w:b/>
          <w:color w:val="FF0000"/>
        </w:rPr>
        <w:t>:</w:t>
      </w:r>
      <w:r w:rsidR="003B6351" w:rsidRPr="003D0D35">
        <w:rPr>
          <w:rFonts w:ascii="Times New Roman" w:hAnsi="Times New Roman" w:cs="Times New Roman"/>
          <w:b/>
          <w:color w:val="FF0000"/>
        </w:rPr>
        <w:t xml:space="preserve"> </w:t>
      </w:r>
    </w:p>
    <w:p w:rsidR="006D0C2D" w:rsidRDefault="006D0C2D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6D0C2D" w:rsidRPr="006D0C2D" w:rsidRDefault="006D0C2D" w:rsidP="00C7039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656466" w:rsidTr="005D05F4">
        <w:tc>
          <w:tcPr>
            <w:tcW w:w="4999" w:type="dxa"/>
          </w:tcPr>
          <w:p w:rsidR="005D05F4" w:rsidRDefault="00656466" w:rsidP="00656466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UPLATA KOD PRIJAVE</w:t>
            </w:r>
            <w:r w:rsidR="00C7039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703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927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D316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D927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</w:t>
            </w:r>
            <w:r w:rsidRPr="00C703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</w:t>
            </w:r>
            <w:r w:rsidR="00C703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39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D92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1652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16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 </w:t>
            </w:r>
          </w:p>
          <w:p w:rsidR="00656466" w:rsidRDefault="00626D9C" w:rsidP="0065646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466">
              <w:rPr>
                <w:rFonts w:ascii="Times New Roman" w:hAnsi="Times New Roman" w:cs="Times New Roman"/>
                <w:sz w:val="20"/>
                <w:szCs w:val="20"/>
              </w:rPr>
              <w:t>(promjenjiva stavka – ovisna o cijeni zrakoplovne karte)</w:t>
            </w:r>
          </w:p>
          <w:p w:rsidR="00656466" w:rsidRPr="005D05F4" w:rsidRDefault="00656466" w:rsidP="005D05F4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na upit </w:t>
            </w:r>
          </w:p>
        </w:tc>
        <w:tc>
          <w:tcPr>
            <w:tcW w:w="4999" w:type="dxa"/>
          </w:tcPr>
          <w:p w:rsidR="00656466" w:rsidRDefault="00D927D3" w:rsidP="003B635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34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putnika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39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54D9B">
              <w:rPr>
                <w:rFonts w:ascii="Times New Roman" w:hAnsi="Times New Roman" w:cs="Times New Roman"/>
                <w:b/>
                <w:color w:val="FF0000"/>
              </w:rPr>
              <w:t>,00 €/</w:t>
            </w:r>
            <w:r w:rsidR="00FA7E47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472</w:t>
            </w:r>
            <w:r w:rsidR="008029BC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96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  <w:p w:rsidR="00656466" w:rsidRDefault="00D927D3" w:rsidP="003B635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putnika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FA7E47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,00 </w:t>
            </w:r>
            <w:r w:rsidR="00584B8D">
              <w:rPr>
                <w:rFonts w:ascii="Times New Roman" w:hAnsi="Times New Roman" w:cs="Times New Roman"/>
                <w:b/>
                <w:color w:val="FF0000"/>
              </w:rPr>
              <w:t>€</w:t>
            </w:r>
            <w:r>
              <w:rPr>
                <w:rFonts w:ascii="Times New Roman" w:hAnsi="Times New Roman" w:cs="Times New Roman"/>
                <w:b/>
                <w:color w:val="FF0000"/>
              </w:rPr>
              <w:t>/1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774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34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  <w:p w:rsidR="00656466" w:rsidRDefault="00D927D3" w:rsidP="008D33A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putnika 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–</w:t>
            </w:r>
            <w:r w:rsidR="0065646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49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,00 </w:t>
            </w:r>
            <w:r w:rsidR="00584B8D">
              <w:rPr>
                <w:rFonts w:ascii="Times New Roman" w:hAnsi="Times New Roman" w:cs="Times New Roman"/>
                <w:b/>
                <w:color w:val="FF0000"/>
              </w:rPr>
              <w:t>€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73545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D45CB3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="00444EA3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D45CB3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D33A2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7039E">
              <w:rPr>
                <w:rFonts w:ascii="Times New Roman" w:hAnsi="Times New Roman" w:cs="Times New Roman"/>
                <w:b/>
                <w:color w:val="FF0000"/>
              </w:rPr>
              <w:t xml:space="preserve"> kuna</w:t>
            </w:r>
          </w:p>
        </w:tc>
      </w:tr>
    </w:tbl>
    <w:p w:rsidR="005509EA" w:rsidRDefault="005509EA" w:rsidP="00C7039E">
      <w:pPr>
        <w:pStyle w:val="NoSpacing"/>
        <w:ind w:left="-708" w:hanging="1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E50B0" w:rsidRPr="00B1361A" w:rsidRDefault="002E50B0" w:rsidP="00C7039E">
      <w:pPr>
        <w:pStyle w:val="NoSpacing"/>
        <w:ind w:left="-708" w:hanging="1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B1361A">
        <w:rPr>
          <w:rFonts w:ascii="Times New Roman" w:hAnsi="Times New Roman" w:cs="Times New Roman"/>
          <w:sz w:val="20"/>
          <w:szCs w:val="20"/>
        </w:rPr>
        <w:t xml:space="preserve">: </w:t>
      </w:r>
      <w:r w:rsidR="00A46C1B">
        <w:rPr>
          <w:rFonts w:ascii="Times New Roman" w:hAnsi="Times New Roman" w:cs="Times New Roman"/>
          <w:sz w:val="20"/>
          <w:szCs w:val="20"/>
        </w:rPr>
        <w:t>let</w:t>
      </w:r>
      <w:r w:rsidRPr="00B1361A">
        <w:rPr>
          <w:rFonts w:ascii="Times New Roman" w:hAnsi="Times New Roman" w:cs="Times New Roman"/>
          <w:sz w:val="20"/>
          <w:szCs w:val="20"/>
        </w:rPr>
        <w:t xml:space="preserve"> zrakoplovom Split –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Barcelona - </w:t>
      </w:r>
      <w:r w:rsidRPr="00B1361A">
        <w:rPr>
          <w:rFonts w:ascii="Times New Roman" w:hAnsi="Times New Roman" w:cs="Times New Roman"/>
          <w:sz w:val="20"/>
          <w:szCs w:val="20"/>
        </w:rPr>
        <w:t xml:space="preserve">Granada i Sevilla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– Barcelona </w:t>
      </w:r>
      <w:r w:rsidRPr="00B1361A">
        <w:rPr>
          <w:rFonts w:ascii="Times New Roman" w:hAnsi="Times New Roman" w:cs="Times New Roman"/>
          <w:sz w:val="20"/>
          <w:szCs w:val="20"/>
        </w:rPr>
        <w:t xml:space="preserve">– Split sa uključenim </w:t>
      </w:r>
      <w:r w:rsidR="00A46C1B">
        <w:rPr>
          <w:rFonts w:ascii="Times New Roman" w:hAnsi="Times New Roman" w:cs="Times New Roman"/>
          <w:sz w:val="20"/>
          <w:szCs w:val="20"/>
        </w:rPr>
        <w:t>zrakoplovnim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pristojbam</w:t>
      </w:r>
      <w:r w:rsidR="00E46FB2" w:rsidRPr="00B1361A">
        <w:rPr>
          <w:rFonts w:ascii="Times New Roman" w:hAnsi="Times New Roman" w:cs="Times New Roman"/>
          <w:sz w:val="20"/>
          <w:szCs w:val="20"/>
        </w:rPr>
        <w:t>a</w:t>
      </w:r>
      <w:r w:rsidR="00CD2FFB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3D0D35">
        <w:rPr>
          <w:rFonts w:ascii="Times New Roman" w:hAnsi="Times New Roman" w:cs="Times New Roman"/>
          <w:sz w:val="20"/>
          <w:szCs w:val="20"/>
        </w:rPr>
        <w:t>ručnu prtljagu 40x20x30 cm</w:t>
      </w:r>
      <w:r w:rsidR="003B2A01" w:rsidRPr="00B1361A">
        <w:rPr>
          <w:rFonts w:ascii="Times New Roman" w:hAnsi="Times New Roman" w:cs="Times New Roman"/>
          <w:sz w:val="20"/>
          <w:szCs w:val="20"/>
        </w:rPr>
        <w:t>, predanu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prtljag</w:t>
      </w:r>
      <w:r w:rsidR="002C6694" w:rsidRPr="00B1361A">
        <w:rPr>
          <w:rFonts w:ascii="Times New Roman" w:hAnsi="Times New Roman" w:cs="Times New Roman"/>
          <w:sz w:val="20"/>
          <w:szCs w:val="20"/>
        </w:rPr>
        <w:t>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23 kg, prijev</w:t>
      </w:r>
      <w:r w:rsidR="003B2A01" w:rsidRPr="00B1361A">
        <w:rPr>
          <w:rFonts w:ascii="Times New Roman" w:hAnsi="Times New Roman" w:cs="Times New Roman"/>
          <w:sz w:val="20"/>
          <w:szCs w:val="20"/>
        </w:rPr>
        <w:t>oz autobusom turističke klase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 prema programu</w:t>
      </w:r>
      <w:r w:rsidR="001326C7">
        <w:rPr>
          <w:rFonts w:ascii="Times New Roman" w:hAnsi="Times New Roman" w:cs="Times New Roman"/>
          <w:sz w:val="20"/>
          <w:szCs w:val="20"/>
        </w:rPr>
        <w:t xml:space="preserve">, smještaj u hotelima </w:t>
      </w:r>
      <w:r w:rsidR="003B2A01" w:rsidRPr="00B1361A">
        <w:rPr>
          <w:rFonts w:ascii="Times New Roman" w:hAnsi="Times New Roman" w:cs="Times New Roman"/>
          <w:sz w:val="20"/>
          <w:szCs w:val="20"/>
        </w:rPr>
        <w:t>4* na bazi noćenja s doručkom</w:t>
      </w:r>
      <w:r w:rsidR="004D33EC" w:rsidRPr="00B1361A">
        <w:rPr>
          <w:rFonts w:ascii="Times New Roman" w:hAnsi="Times New Roman" w:cs="Times New Roman"/>
          <w:sz w:val="20"/>
          <w:szCs w:val="20"/>
        </w:rPr>
        <w:t xml:space="preserve"> u Granadi, La Linei i Sevilli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CD2FFB" w:rsidRPr="00B1361A">
        <w:rPr>
          <w:rFonts w:ascii="Times New Roman" w:hAnsi="Times New Roman" w:cs="Times New Roman"/>
          <w:sz w:val="20"/>
          <w:szCs w:val="20"/>
        </w:rPr>
        <w:t>navedene transfere 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 razglede prema programu,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1D5BEF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Real Alcazar i </w:t>
      </w:r>
      <w:r w:rsidR="00584B8D">
        <w:rPr>
          <w:rFonts w:ascii="Times New Roman" w:hAnsi="Times New Roman" w:cs="Times New Roman"/>
          <w:sz w:val="20"/>
          <w:szCs w:val="20"/>
        </w:rPr>
        <w:t xml:space="preserve">katedralu u Sevilli, </w:t>
      </w:r>
      <w:r w:rsidR="003D0D35">
        <w:rPr>
          <w:rFonts w:ascii="Times New Roman" w:hAnsi="Times New Roman" w:cs="Times New Roman"/>
          <w:sz w:val="20"/>
          <w:szCs w:val="20"/>
        </w:rPr>
        <w:t>Mezquitu u Cordobi, lokalne vodiče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8244F9">
        <w:rPr>
          <w:rFonts w:ascii="Times New Roman" w:hAnsi="Times New Roman" w:cs="Times New Roman"/>
          <w:sz w:val="20"/>
          <w:szCs w:val="20"/>
        </w:rPr>
        <w:t>putno zdr.</w:t>
      </w:r>
      <w:r w:rsidR="004C0144">
        <w:rPr>
          <w:rFonts w:ascii="Times New Roman" w:hAnsi="Times New Roman" w:cs="Times New Roman"/>
          <w:sz w:val="20"/>
          <w:szCs w:val="20"/>
        </w:rPr>
        <w:t xml:space="preserve"> osiguranje</w:t>
      </w:r>
      <w:r w:rsidRPr="00B1361A">
        <w:rPr>
          <w:rFonts w:ascii="Times New Roman" w:hAnsi="Times New Roman" w:cs="Times New Roman"/>
          <w:sz w:val="20"/>
          <w:szCs w:val="20"/>
        </w:rPr>
        <w:t>, osiguranje od posljedica nesretnog slučaja, jamčevinu za turistički paket aranžman, zakonom propisan PDV, voditelja putov</w:t>
      </w:r>
      <w:r w:rsidR="00A06B53">
        <w:rPr>
          <w:rFonts w:ascii="Times New Roman" w:hAnsi="Times New Roman" w:cs="Times New Roman"/>
          <w:sz w:val="20"/>
          <w:szCs w:val="20"/>
        </w:rPr>
        <w:t>anja, te organizaciju putovanja</w:t>
      </w:r>
    </w:p>
    <w:p w:rsidR="002E50B0" w:rsidRPr="00B1361A" w:rsidRDefault="002E50B0" w:rsidP="00C7039E">
      <w:pPr>
        <w:pStyle w:val="NoSpacing"/>
        <w:ind w:left="-708" w:hanging="1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 w:rsidRPr="00B1361A">
        <w:rPr>
          <w:rFonts w:ascii="Times New Roman" w:hAnsi="Times New Roman" w:cs="Times New Roman"/>
          <w:sz w:val="20"/>
          <w:szCs w:val="20"/>
        </w:rPr>
        <w:t xml:space="preserve">uplata police osiguranja od rizika otkaza putovanja: </w:t>
      </w:r>
      <w:r w:rsidR="00FA7E47">
        <w:rPr>
          <w:rFonts w:ascii="Times New Roman" w:hAnsi="Times New Roman" w:cs="Times New Roman"/>
          <w:sz w:val="20"/>
          <w:szCs w:val="20"/>
        </w:rPr>
        <w:t>4</w:t>
      </w:r>
      <w:r w:rsidR="008D33A2">
        <w:rPr>
          <w:rFonts w:ascii="Times New Roman" w:hAnsi="Times New Roman" w:cs="Times New Roman"/>
          <w:sz w:val="20"/>
          <w:szCs w:val="20"/>
        </w:rPr>
        <w:t>5</w:t>
      </w:r>
      <w:r w:rsidR="00FA7E47">
        <w:rPr>
          <w:rFonts w:ascii="Times New Roman" w:hAnsi="Times New Roman" w:cs="Times New Roman"/>
          <w:sz w:val="20"/>
          <w:szCs w:val="20"/>
        </w:rPr>
        <w:t>,00</w:t>
      </w:r>
      <w:r w:rsidR="005509EA">
        <w:rPr>
          <w:rFonts w:ascii="Times New Roman" w:hAnsi="Times New Roman" w:cs="Times New Roman"/>
          <w:sz w:val="20"/>
          <w:szCs w:val="20"/>
        </w:rPr>
        <w:t xml:space="preserve"> eur / </w:t>
      </w:r>
      <w:r w:rsidR="00FA7E47">
        <w:rPr>
          <w:rFonts w:ascii="Times New Roman" w:hAnsi="Times New Roman" w:cs="Times New Roman"/>
          <w:sz w:val="20"/>
          <w:szCs w:val="20"/>
        </w:rPr>
        <w:t>3</w:t>
      </w:r>
      <w:r w:rsidR="008D33A2">
        <w:rPr>
          <w:rFonts w:ascii="Times New Roman" w:hAnsi="Times New Roman" w:cs="Times New Roman"/>
          <w:sz w:val="20"/>
          <w:szCs w:val="20"/>
        </w:rPr>
        <w:t>39</w:t>
      </w:r>
      <w:r w:rsidR="005509EA">
        <w:rPr>
          <w:rFonts w:ascii="Times New Roman" w:hAnsi="Times New Roman" w:cs="Times New Roman"/>
          <w:sz w:val="20"/>
          <w:szCs w:val="20"/>
        </w:rPr>
        <w:t>,</w:t>
      </w:r>
      <w:r w:rsidR="008D33A2">
        <w:rPr>
          <w:rFonts w:ascii="Times New Roman" w:hAnsi="Times New Roman" w:cs="Times New Roman"/>
          <w:sz w:val="20"/>
          <w:szCs w:val="20"/>
        </w:rPr>
        <w:t>05</w:t>
      </w:r>
      <w:bookmarkStart w:id="0" w:name="_GoBack"/>
      <w:bookmarkEnd w:id="0"/>
      <w:r w:rsidRPr="005509EA">
        <w:rPr>
          <w:rFonts w:ascii="Times New Roman" w:hAnsi="Times New Roman" w:cs="Times New Roman"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>kn</w:t>
      </w:r>
      <w:r w:rsidR="00362EBE">
        <w:rPr>
          <w:rFonts w:ascii="Times New Roman" w:hAnsi="Times New Roman" w:cs="Times New Roman"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7F3D10" w:rsidRDefault="00CC23CF" w:rsidP="009D48CB">
      <w:pPr>
        <w:pStyle w:val="NoSpacing"/>
        <w:ind w:left="-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 ne </w:t>
      </w:r>
      <w:r w:rsidR="002E50B0" w:rsidRPr="00B1361A">
        <w:rPr>
          <w:rFonts w:ascii="Times New Roman" w:hAnsi="Times New Roman" w:cs="Times New Roman"/>
          <w:b/>
          <w:sz w:val="20"/>
          <w:szCs w:val="20"/>
        </w:rPr>
        <w:t>uključuje</w:t>
      </w:r>
      <w:r w:rsidR="00AC4A51" w:rsidRPr="00B1361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46C1B" w:rsidRPr="00B1361A">
        <w:rPr>
          <w:rFonts w:ascii="Times New Roman" w:hAnsi="Times New Roman" w:cs="Times New Roman"/>
          <w:sz w:val="20"/>
          <w:szCs w:val="20"/>
        </w:rPr>
        <w:t>ulaznice</w:t>
      </w:r>
      <w:r w:rsidR="001D5BEF">
        <w:rPr>
          <w:rFonts w:ascii="Times New Roman" w:hAnsi="Times New Roman" w:cs="Times New Roman"/>
          <w:sz w:val="20"/>
          <w:szCs w:val="20"/>
        </w:rPr>
        <w:t xml:space="preserve"> i lokalnog vodiča </w:t>
      </w:r>
      <w:r w:rsidR="00A46C1B" w:rsidRPr="00B1361A">
        <w:rPr>
          <w:rFonts w:ascii="Times New Roman" w:hAnsi="Times New Roman" w:cs="Times New Roman"/>
          <w:sz w:val="20"/>
          <w:szCs w:val="20"/>
        </w:rPr>
        <w:t>za Alhambru u Granadi</w:t>
      </w:r>
      <w:r w:rsidR="00A46C1B">
        <w:rPr>
          <w:rFonts w:ascii="Times New Roman" w:hAnsi="Times New Roman" w:cs="Times New Roman"/>
          <w:sz w:val="20"/>
          <w:szCs w:val="20"/>
        </w:rPr>
        <w:t xml:space="preserve"> </w:t>
      </w:r>
      <w:r w:rsidR="004E3D80">
        <w:rPr>
          <w:rFonts w:ascii="Times New Roman" w:hAnsi="Times New Roman" w:cs="Times New Roman"/>
          <w:sz w:val="20"/>
          <w:szCs w:val="20"/>
        </w:rPr>
        <w:t>– 40</w:t>
      </w:r>
      <w:r w:rsidR="00D927D3">
        <w:rPr>
          <w:rFonts w:ascii="Times New Roman" w:hAnsi="Times New Roman" w:cs="Times New Roman"/>
          <w:sz w:val="20"/>
          <w:szCs w:val="20"/>
        </w:rPr>
        <w:t>,00</w:t>
      </w:r>
      <w:r w:rsidR="004E3D80">
        <w:rPr>
          <w:rFonts w:ascii="Times New Roman" w:hAnsi="Times New Roman" w:cs="Times New Roman"/>
          <w:sz w:val="20"/>
          <w:szCs w:val="20"/>
        </w:rPr>
        <w:t xml:space="preserve"> €</w:t>
      </w:r>
      <w:r w:rsidR="005509EA">
        <w:rPr>
          <w:rFonts w:ascii="Times New Roman" w:hAnsi="Times New Roman" w:cs="Times New Roman"/>
          <w:sz w:val="20"/>
          <w:szCs w:val="20"/>
        </w:rPr>
        <w:t>/301,38 kn</w:t>
      </w:r>
      <w:r w:rsidR="004E3D80">
        <w:rPr>
          <w:rFonts w:ascii="Times New Roman" w:hAnsi="Times New Roman" w:cs="Times New Roman"/>
          <w:sz w:val="20"/>
          <w:szCs w:val="20"/>
        </w:rPr>
        <w:t xml:space="preserve"> </w:t>
      </w:r>
      <w:r w:rsidR="00C37ECC">
        <w:rPr>
          <w:rFonts w:ascii="Times New Roman" w:hAnsi="Times New Roman" w:cs="Times New Roman"/>
          <w:sz w:val="20"/>
          <w:szCs w:val="20"/>
        </w:rPr>
        <w:t xml:space="preserve">( </w:t>
      </w:r>
      <w:r w:rsidR="009D48CB">
        <w:rPr>
          <w:rFonts w:ascii="Times New Roman" w:hAnsi="Times New Roman" w:cs="Times New Roman"/>
          <w:sz w:val="20"/>
          <w:szCs w:val="20"/>
        </w:rPr>
        <w:t xml:space="preserve">isključivo </w:t>
      </w:r>
      <w:r w:rsidR="00C37ECC">
        <w:rPr>
          <w:rFonts w:ascii="Times New Roman" w:hAnsi="Times New Roman" w:cs="Times New Roman"/>
          <w:sz w:val="20"/>
          <w:szCs w:val="20"/>
        </w:rPr>
        <w:t xml:space="preserve">na upit, </w:t>
      </w:r>
      <w:r w:rsidR="009D48CB">
        <w:rPr>
          <w:rFonts w:ascii="Times New Roman" w:hAnsi="Times New Roman" w:cs="Times New Roman"/>
          <w:sz w:val="20"/>
          <w:szCs w:val="20"/>
        </w:rPr>
        <w:t>za</w:t>
      </w:r>
      <w:r w:rsidR="00A46C1B">
        <w:rPr>
          <w:rFonts w:ascii="Times New Roman" w:hAnsi="Times New Roman" w:cs="Times New Roman"/>
          <w:sz w:val="20"/>
          <w:szCs w:val="20"/>
        </w:rPr>
        <w:t>visno o trenutku prijave i raspoloživosti ulaznica)</w:t>
      </w:r>
      <w:r w:rsidR="00A46C1B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vodstvo i razgled Gibraltara minibusevima – </w:t>
      </w:r>
      <w:r w:rsidR="00FC2F99" w:rsidRPr="00B1361A">
        <w:rPr>
          <w:rFonts w:ascii="Times New Roman" w:hAnsi="Times New Roman" w:cs="Times New Roman"/>
          <w:sz w:val="20"/>
          <w:szCs w:val="20"/>
        </w:rPr>
        <w:t>40</w:t>
      </w:r>
      <w:r w:rsidR="00D927D3">
        <w:rPr>
          <w:rFonts w:ascii="Times New Roman" w:hAnsi="Times New Roman" w:cs="Times New Roman"/>
          <w:sz w:val="20"/>
          <w:szCs w:val="20"/>
        </w:rPr>
        <w:t>,00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 €</w:t>
      </w:r>
      <w:r w:rsidR="005509EA">
        <w:rPr>
          <w:rFonts w:ascii="Times New Roman" w:hAnsi="Times New Roman" w:cs="Times New Roman"/>
          <w:sz w:val="20"/>
          <w:szCs w:val="20"/>
        </w:rPr>
        <w:t>/301,38 kn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1D5BEF">
        <w:rPr>
          <w:rFonts w:ascii="Times New Roman" w:hAnsi="Times New Roman" w:cs="Times New Roman"/>
          <w:sz w:val="20"/>
          <w:szCs w:val="20"/>
        </w:rPr>
        <w:t>flamen</w:t>
      </w:r>
      <w:r w:rsidR="002E50B0" w:rsidRPr="00B1361A">
        <w:rPr>
          <w:rFonts w:ascii="Times New Roman" w:hAnsi="Times New Roman" w:cs="Times New Roman"/>
          <w:sz w:val="20"/>
          <w:szCs w:val="20"/>
        </w:rPr>
        <w:t xml:space="preserve">co show – </w:t>
      </w:r>
      <w:r w:rsidR="00D927D3">
        <w:rPr>
          <w:rFonts w:ascii="Times New Roman" w:hAnsi="Times New Roman" w:cs="Times New Roman"/>
          <w:sz w:val="20"/>
          <w:szCs w:val="20"/>
        </w:rPr>
        <w:t>45</w:t>
      </w:r>
      <w:r w:rsidR="0076543F">
        <w:rPr>
          <w:rFonts w:ascii="Times New Roman" w:hAnsi="Times New Roman" w:cs="Times New Roman"/>
          <w:sz w:val="20"/>
          <w:szCs w:val="20"/>
        </w:rPr>
        <w:t>,00</w:t>
      </w:r>
      <w:r w:rsidR="002E50B0" w:rsidRPr="00B1361A">
        <w:rPr>
          <w:rFonts w:ascii="Times New Roman" w:hAnsi="Times New Roman" w:cs="Times New Roman"/>
          <w:sz w:val="20"/>
          <w:szCs w:val="20"/>
        </w:rPr>
        <w:t>€</w:t>
      </w:r>
      <w:r w:rsidR="00FA7E47">
        <w:rPr>
          <w:rFonts w:ascii="Times New Roman" w:hAnsi="Times New Roman" w:cs="Times New Roman"/>
          <w:sz w:val="20"/>
          <w:szCs w:val="20"/>
        </w:rPr>
        <w:t>/</w:t>
      </w:r>
      <w:r w:rsidR="005509EA">
        <w:rPr>
          <w:rFonts w:ascii="Times New Roman" w:hAnsi="Times New Roman" w:cs="Times New Roman"/>
          <w:sz w:val="20"/>
          <w:szCs w:val="20"/>
        </w:rPr>
        <w:t>3</w:t>
      </w:r>
      <w:r w:rsidR="0076543F">
        <w:rPr>
          <w:rFonts w:ascii="Times New Roman" w:hAnsi="Times New Roman" w:cs="Times New Roman"/>
          <w:sz w:val="20"/>
          <w:szCs w:val="20"/>
        </w:rPr>
        <w:t>39</w:t>
      </w:r>
      <w:r w:rsidR="005509EA">
        <w:rPr>
          <w:rFonts w:ascii="Times New Roman" w:hAnsi="Times New Roman" w:cs="Times New Roman"/>
          <w:sz w:val="20"/>
          <w:szCs w:val="20"/>
        </w:rPr>
        <w:t>,</w:t>
      </w:r>
      <w:r w:rsidR="0076543F">
        <w:rPr>
          <w:rFonts w:ascii="Times New Roman" w:hAnsi="Times New Roman" w:cs="Times New Roman"/>
          <w:sz w:val="20"/>
          <w:szCs w:val="20"/>
        </w:rPr>
        <w:t>05</w:t>
      </w:r>
      <w:r w:rsidR="005509EA">
        <w:rPr>
          <w:rFonts w:ascii="Times New Roman" w:hAnsi="Times New Roman" w:cs="Times New Roman"/>
          <w:sz w:val="20"/>
          <w:szCs w:val="20"/>
        </w:rPr>
        <w:t xml:space="preserve"> kn</w:t>
      </w:r>
      <w:r w:rsidR="00FA7E47">
        <w:rPr>
          <w:rFonts w:ascii="Times New Roman" w:hAnsi="Times New Roman" w:cs="Times New Roman"/>
          <w:sz w:val="20"/>
          <w:szCs w:val="20"/>
        </w:rPr>
        <w:t xml:space="preserve"> </w:t>
      </w:r>
      <w:r w:rsidR="009D48CB">
        <w:rPr>
          <w:rFonts w:ascii="Times New Roman" w:hAnsi="Times New Roman" w:cs="Times New Roman"/>
          <w:sz w:val="20"/>
          <w:szCs w:val="20"/>
        </w:rPr>
        <w:t>-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FA7E47">
        <w:rPr>
          <w:rFonts w:ascii="Times New Roman" w:hAnsi="Times New Roman" w:cs="Times New Roman"/>
          <w:b/>
          <w:sz w:val="20"/>
          <w:szCs w:val="20"/>
        </w:rPr>
        <w:t>informativne cijene, min.</w:t>
      </w:r>
      <w:r w:rsidR="00DC4903" w:rsidRPr="007F14B3">
        <w:rPr>
          <w:rFonts w:ascii="Times New Roman" w:hAnsi="Times New Roman" w:cs="Times New Roman"/>
          <w:b/>
          <w:sz w:val="20"/>
          <w:szCs w:val="20"/>
        </w:rPr>
        <w:t xml:space="preserve">15 </w:t>
      </w:r>
      <w:r w:rsidR="00D15EB1" w:rsidRPr="007F14B3">
        <w:rPr>
          <w:rFonts w:ascii="Times New Roman" w:hAnsi="Times New Roman" w:cs="Times New Roman"/>
          <w:b/>
          <w:sz w:val="20"/>
          <w:szCs w:val="20"/>
        </w:rPr>
        <w:t>prijavljenih putnika</w:t>
      </w:r>
      <w:r w:rsidR="00AC4A51" w:rsidRPr="00B1361A">
        <w:rPr>
          <w:rFonts w:ascii="Times New Roman" w:hAnsi="Times New Roman" w:cs="Times New Roman"/>
          <w:sz w:val="20"/>
          <w:szCs w:val="20"/>
        </w:rPr>
        <w:t>,</w:t>
      </w:r>
      <w:r w:rsidR="005509EA">
        <w:rPr>
          <w:rFonts w:ascii="Times New Roman" w:hAnsi="Times New Roman" w:cs="Times New Roman"/>
          <w:sz w:val="20"/>
          <w:szCs w:val="20"/>
        </w:rPr>
        <w:t xml:space="preserve"> (prijave u Agenciji, plaćanje na licu mjesta),</w:t>
      </w:r>
      <w:r w:rsidR="006F3FA3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9D48CB">
        <w:rPr>
          <w:rFonts w:ascii="Times New Roman" w:hAnsi="Times New Roman" w:cs="Times New Roman"/>
          <w:sz w:val="20"/>
          <w:szCs w:val="20"/>
        </w:rPr>
        <w:t xml:space="preserve">ulaznice za kulturno-povijesne spomenike koji nisu navedeni programom, </w:t>
      </w:r>
      <w:r w:rsidR="002E50B0" w:rsidRPr="00B1361A">
        <w:rPr>
          <w:rFonts w:ascii="Times New Roman" w:hAnsi="Times New Roman" w:cs="Times New Roman"/>
          <w:sz w:val="20"/>
          <w:szCs w:val="20"/>
        </w:rPr>
        <w:t>obroke koji nisu uključeni u cijenu, troškove osobne prirode</w:t>
      </w:r>
      <w:r w:rsidR="0060797D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karte javnog gradskog prijevoza, </w:t>
      </w:r>
      <w:r w:rsidR="0060797D" w:rsidRPr="00B1361A">
        <w:rPr>
          <w:rFonts w:ascii="Times New Roman" w:hAnsi="Times New Roman" w:cs="Times New Roman"/>
          <w:sz w:val="20"/>
          <w:szCs w:val="20"/>
        </w:rPr>
        <w:t>napojnice lokalnom pratećem osoblju</w:t>
      </w:r>
      <w:r w:rsidR="00CF7E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23CF" w:rsidRDefault="00CC23CF" w:rsidP="009D48CB">
      <w:pPr>
        <w:pStyle w:val="NoSpacing"/>
        <w:ind w:left="-709"/>
        <w:jc w:val="both"/>
        <w:rPr>
          <w:rFonts w:ascii="Times New Roman" w:hAnsi="Times New Roman" w:cs="Times New Roman"/>
          <w:sz w:val="4"/>
          <w:szCs w:val="4"/>
        </w:rPr>
      </w:pPr>
    </w:p>
    <w:p w:rsidR="00E71EF4" w:rsidRPr="004C0144" w:rsidRDefault="00CC23CF" w:rsidP="004C0144">
      <w:pPr>
        <w:pStyle w:val="NoSpacing"/>
        <w:jc w:val="center"/>
        <w:rPr>
          <w:rFonts w:ascii="Times New Roman" w:hAnsi="Times New Roman" w:cs="Times New Roman"/>
          <w:color w:val="1F497D" w:themeColor="text2"/>
          <w:sz w:val="14"/>
          <w:szCs w:val="14"/>
        </w:rPr>
      </w:pPr>
      <w:r w:rsidRPr="00CC23CF">
        <w:rPr>
          <w:rFonts w:ascii="Times New Roman" w:hAnsi="Times New Roman" w:cs="Times New Roman"/>
          <w:b/>
          <w:color w:val="1F497D" w:themeColor="text2"/>
          <w:sz w:val="14"/>
          <w:szCs w:val="14"/>
        </w:rPr>
        <w:t>ZA OVO PUTOVANJE DOVOLJNA JE VAŽEĆA OSOBNA ISKAZNICA</w:t>
      </w:r>
    </w:p>
    <w:p w:rsidR="00E71EF4" w:rsidRDefault="00E71EF4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B1301" w:rsidRPr="003D0D35" w:rsidRDefault="000B1301" w:rsidP="00A46C1B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</w:rPr>
      </w:pPr>
      <w:r w:rsidRPr="003D0D35">
        <w:rPr>
          <w:rFonts w:ascii="Times New Roman" w:hAnsi="Times New Roman" w:cs="Times New Roman"/>
          <w:b/>
          <w:color w:val="FF0000"/>
        </w:rPr>
        <w:t>PUTOKAZI SPLIT, Mažuranićevo šetalište 14, tel: 021/455-038, R.V. 9,00 – 1</w:t>
      </w:r>
      <w:r w:rsidR="00896161" w:rsidRPr="003D0D35">
        <w:rPr>
          <w:rFonts w:ascii="Times New Roman" w:hAnsi="Times New Roman" w:cs="Times New Roman"/>
          <w:b/>
          <w:color w:val="FF0000"/>
        </w:rPr>
        <w:t>3</w:t>
      </w:r>
      <w:r w:rsidRPr="003D0D35">
        <w:rPr>
          <w:rFonts w:ascii="Times New Roman" w:hAnsi="Times New Roman" w:cs="Times New Roman"/>
          <w:b/>
          <w:color w:val="FF0000"/>
        </w:rPr>
        <w:t>,00 sati</w:t>
      </w:r>
    </w:p>
    <w:p w:rsidR="000B1301" w:rsidRPr="003D0D35" w:rsidRDefault="00B524DC" w:rsidP="000B1301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mob: 099/26424</w:t>
      </w:r>
      <w:r w:rsidR="000B1301" w:rsidRPr="003D0D35">
        <w:rPr>
          <w:rFonts w:ascii="Times New Roman" w:hAnsi="Times New Roman" w:cs="Times New Roman"/>
          <w:b/>
          <w:color w:val="FF0000"/>
        </w:rPr>
        <w:t xml:space="preserve">26, www.putokazi-split.com; e-mail: </w:t>
      </w:r>
      <w:hyperlink r:id="rId6" w:history="1">
        <w:r w:rsidR="000B1301" w:rsidRPr="003D0D35">
          <w:rPr>
            <w:rStyle w:val="Hyperlink"/>
            <w:rFonts w:ascii="Times New Roman" w:hAnsi="Times New Roman" w:cs="Times New Roman"/>
            <w:b/>
            <w:color w:val="FF0000"/>
          </w:rPr>
          <w:t>ratka@putokazi-split.com</w:t>
        </w:r>
      </w:hyperlink>
    </w:p>
    <w:p w:rsidR="00170EF2" w:rsidRPr="00710363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4C0144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EBA"/>
    <w:rsid w:val="00040117"/>
    <w:rsid w:val="00061218"/>
    <w:rsid w:val="00071277"/>
    <w:rsid w:val="000B1301"/>
    <w:rsid w:val="000C71B4"/>
    <w:rsid w:val="000D6672"/>
    <w:rsid w:val="0011072E"/>
    <w:rsid w:val="001326C7"/>
    <w:rsid w:val="0013702E"/>
    <w:rsid w:val="00170EF2"/>
    <w:rsid w:val="00180D11"/>
    <w:rsid w:val="0019290F"/>
    <w:rsid w:val="00192BD2"/>
    <w:rsid w:val="001A39EC"/>
    <w:rsid w:val="001C43B4"/>
    <w:rsid w:val="001D2EC7"/>
    <w:rsid w:val="001D5BEF"/>
    <w:rsid w:val="001E478F"/>
    <w:rsid w:val="00202E76"/>
    <w:rsid w:val="00211305"/>
    <w:rsid w:val="002369FE"/>
    <w:rsid w:val="002652F1"/>
    <w:rsid w:val="002731B7"/>
    <w:rsid w:val="002846F7"/>
    <w:rsid w:val="00287AEC"/>
    <w:rsid w:val="00291F9C"/>
    <w:rsid w:val="002C6694"/>
    <w:rsid w:val="002E50B0"/>
    <w:rsid w:val="002F1785"/>
    <w:rsid w:val="002F6280"/>
    <w:rsid w:val="00310FA5"/>
    <w:rsid w:val="00317184"/>
    <w:rsid w:val="0032749B"/>
    <w:rsid w:val="003356F1"/>
    <w:rsid w:val="00340270"/>
    <w:rsid w:val="003504BB"/>
    <w:rsid w:val="003578CE"/>
    <w:rsid w:val="00362EBE"/>
    <w:rsid w:val="003728BA"/>
    <w:rsid w:val="00372BDD"/>
    <w:rsid w:val="003A1E74"/>
    <w:rsid w:val="003A649D"/>
    <w:rsid w:val="003B2A01"/>
    <w:rsid w:val="003B6351"/>
    <w:rsid w:val="003B6F4E"/>
    <w:rsid w:val="003D0D35"/>
    <w:rsid w:val="003F209E"/>
    <w:rsid w:val="003F42DD"/>
    <w:rsid w:val="00414466"/>
    <w:rsid w:val="00416639"/>
    <w:rsid w:val="00427DE1"/>
    <w:rsid w:val="00431A62"/>
    <w:rsid w:val="00444EA3"/>
    <w:rsid w:val="004511B4"/>
    <w:rsid w:val="00451F8A"/>
    <w:rsid w:val="00462D06"/>
    <w:rsid w:val="004670B7"/>
    <w:rsid w:val="004A68B5"/>
    <w:rsid w:val="004B5BB6"/>
    <w:rsid w:val="004C0144"/>
    <w:rsid w:val="004C6FF8"/>
    <w:rsid w:val="004D02D6"/>
    <w:rsid w:val="004D33EC"/>
    <w:rsid w:val="004D44FD"/>
    <w:rsid w:val="004E3D80"/>
    <w:rsid w:val="004F35AF"/>
    <w:rsid w:val="00501472"/>
    <w:rsid w:val="00510CD8"/>
    <w:rsid w:val="005420E3"/>
    <w:rsid w:val="005476D1"/>
    <w:rsid w:val="005509EA"/>
    <w:rsid w:val="00552AFB"/>
    <w:rsid w:val="00575BF4"/>
    <w:rsid w:val="00584B8D"/>
    <w:rsid w:val="00595126"/>
    <w:rsid w:val="005A54DB"/>
    <w:rsid w:val="005C4CA8"/>
    <w:rsid w:val="005D05F4"/>
    <w:rsid w:val="005E08B2"/>
    <w:rsid w:val="005E57FC"/>
    <w:rsid w:val="0060797D"/>
    <w:rsid w:val="00621CEE"/>
    <w:rsid w:val="00621DC7"/>
    <w:rsid w:val="00626D9C"/>
    <w:rsid w:val="00636498"/>
    <w:rsid w:val="00643723"/>
    <w:rsid w:val="00656466"/>
    <w:rsid w:val="00690989"/>
    <w:rsid w:val="00695CCA"/>
    <w:rsid w:val="006D0C2D"/>
    <w:rsid w:val="006E053E"/>
    <w:rsid w:val="006E5790"/>
    <w:rsid w:val="006F3FA3"/>
    <w:rsid w:val="00702852"/>
    <w:rsid w:val="00710363"/>
    <w:rsid w:val="007167DC"/>
    <w:rsid w:val="00742101"/>
    <w:rsid w:val="00745E64"/>
    <w:rsid w:val="007505DD"/>
    <w:rsid w:val="00753F10"/>
    <w:rsid w:val="0076543F"/>
    <w:rsid w:val="007A27E3"/>
    <w:rsid w:val="007B137D"/>
    <w:rsid w:val="007C2B90"/>
    <w:rsid w:val="007D1101"/>
    <w:rsid w:val="007E4F28"/>
    <w:rsid w:val="007F14B3"/>
    <w:rsid w:val="007F3D10"/>
    <w:rsid w:val="007F459D"/>
    <w:rsid w:val="008029BC"/>
    <w:rsid w:val="008244F9"/>
    <w:rsid w:val="008265E1"/>
    <w:rsid w:val="00832B5A"/>
    <w:rsid w:val="00850FAB"/>
    <w:rsid w:val="008510E5"/>
    <w:rsid w:val="00853E85"/>
    <w:rsid w:val="00861A3C"/>
    <w:rsid w:val="0086552B"/>
    <w:rsid w:val="00881986"/>
    <w:rsid w:val="00893125"/>
    <w:rsid w:val="00896161"/>
    <w:rsid w:val="008A7A00"/>
    <w:rsid w:val="008B649B"/>
    <w:rsid w:val="008C5763"/>
    <w:rsid w:val="008D33A2"/>
    <w:rsid w:val="00904E63"/>
    <w:rsid w:val="00930776"/>
    <w:rsid w:val="00946D86"/>
    <w:rsid w:val="00972A81"/>
    <w:rsid w:val="00984D4A"/>
    <w:rsid w:val="009A5EBA"/>
    <w:rsid w:val="009D48CB"/>
    <w:rsid w:val="009E2AEF"/>
    <w:rsid w:val="009F3089"/>
    <w:rsid w:val="009F457D"/>
    <w:rsid w:val="00A02F6B"/>
    <w:rsid w:val="00A0312C"/>
    <w:rsid w:val="00A06B53"/>
    <w:rsid w:val="00A32409"/>
    <w:rsid w:val="00A3333C"/>
    <w:rsid w:val="00A3343A"/>
    <w:rsid w:val="00A400E1"/>
    <w:rsid w:val="00A46C1B"/>
    <w:rsid w:val="00A5099F"/>
    <w:rsid w:val="00A54D9B"/>
    <w:rsid w:val="00A56E1E"/>
    <w:rsid w:val="00A6403F"/>
    <w:rsid w:val="00A66FCE"/>
    <w:rsid w:val="00A90426"/>
    <w:rsid w:val="00A94938"/>
    <w:rsid w:val="00AA2AD6"/>
    <w:rsid w:val="00AC4A51"/>
    <w:rsid w:val="00AD4BDE"/>
    <w:rsid w:val="00B1361A"/>
    <w:rsid w:val="00B25CED"/>
    <w:rsid w:val="00B33F5E"/>
    <w:rsid w:val="00B5114E"/>
    <w:rsid w:val="00B524DC"/>
    <w:rsid w:val="00B56B30"/>
    <w:rsid w:val="00B66FE4"/>
    <w:rsid w:val="00B74F39"/>
    <w:rsid w:val="00B8280C"/>
    <w:rsid w:val="00B85699"/>
    <w:rsid w:val="00B9040A"/>
    <w:rsid w:val="00BA5350"/>
    <w:rsid w:val="00BB0085"/>
    <w:rsid w:val="00BB664E"/>
    <w:rsid w:val="00C03CAE"/>
    <w:rsid w:val="00C058F1"/>
    <w:rsid w:val="00C068F4"/>
    <w:rsid w:val="00C10593"/>
    <w:rsid w:val="00C1607E"/>
    <w:rsid w:val="00C37ECC"/>
    <w:rsid w:val="00C51124"/>
    <w:rsid w:val="00C5211A"/>
    <w:rsid w:val="00C7039E"/>
    <w:rsid w:val="00C73545"/>
    <w:rsid w:val="00C76A75"/>
    <w:rsid w:val="00C9568A"/>
    <w:rsid w:val="00CB77E5"/>
    <w:rsid w:val="00CC23CF"/>
    <w:rsid w:val="00CC63C1"/>
    <w:rsid w:val="00CD2FFB"/>
    <w:rsid w:val="00CD7C11"/>
    <w:rsid w:val="00CE699D"/>
    <w:rsid w:val="00CF6574"/>
    <w:rsid w:val="00CF7E48"/>
    <w:rsid w:val="00D13E88"/>
    <w:rsid w:val="00D15EB1"/>
    <w:rsid w:val="00D27073"/>
    <w:rsid w:val="00D31652"/>
    <w:rsid w:val="00D33D63"/>
    <w:rsid w:val="00D420CD"/>
    <w:rsid w:val="00D43568"/>
    <w:rsid w:val="00D45CB3"/>
    <w:rsid w:val="00D66C11"/>
    <w:rsid w:val="00D7092C"/>
    <w:rsid w:val="00D927D3"/>
    <w:rsid w:val="00D936CD"/>
    <w:rsid w:val="00D961D9"/>
    <w:rsid w:val="00D974EA"/>
    <w:rsid w:val="00DB6E17"/>
    <w:rsid w:val="00DB710D"/>
    <w:rsid w:val="00DC4903"/>
    <w:rsid w:val="00DD69E3"/>
    <w:rsid w:val="00DE16E3"/>
    <w:rsid w:val="00DF6A92"/>
    <w:rsid w:val="00E46FB2"/>
    <w:rsid w:val="00E71EF4"/>
    <w:rsid w:val="00E846E4"/>
    <w:rsid w:val="00EA1E33"/>
    <w:rsid w:val="00EA51DF"/>
    <w:rsid w:val="00ED6BD9"/>
    <w:rsid w:val="00F077C6"/>
    <w:rsid w:val="00F245BB"/>
    <w:rsid w:val="00F4573D"/>
    <w:rsid w:val="00F513E0"/>
    <w:rsid w:val="00F762A1"/>
    <w:rsid w:val="00F82F17"/>
    <w:rsid w:val="00FA7E47"/>
    <w:rsid w:val="00FC28CE"/>
    <w:rsid w:val="00FC2F99"/>
    <w:rsid w:val="00FF276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E62B"/>
  <w15:docId w15:val="{2340FA8D-8294-454D-B57B-EE83F1DE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tka@putokazi-spl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BA5A-8FD4-41EE-8719-1DA6254F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13</cp:revision>
  <cp:lastPrinted>2023-10-25T08:39:00Z</cp:lastPrinted>
  <dcterms:created xsi:type="dcterms:W3CDTF">2023-10-12T11:11:00Z</dcterms:created>
  <dcterms:modified xsi:type="dcterms:W3CDTF">2023-10-30T09:53:00Z</dcterms:modified>
</cp:coreProperties>
</file>